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8D7" w:rsidRDefault="006858D7" w:rsidP="006858D7">
      <w:r>
        <w:t xml:space="preserve">SPIS TEMATÓW ĆWICZEŃ </w:t>
      </w:r>
      <w:r w:rsidR="003937EF">
        <w:t>– semestr zimowy</w:t>
      </w:r>
      <w:r w:rsidR="00385E0D">
        <w:t xml:space="preserve"> (40 godzin lekcyjnych)</w:t>
      </w:r>
    </w:p>
    <w:p w:rsidR="006858D7" w:rsidRDefault="006858D7" w:rsidP="006858D7">
      <w:pPr>
        <w:pStyle w:val="Akapitzlist"/>
        <w:numPr>
          <w:ilvl w:val="0"/>
          <w:numId w:val="2"/>
        </w:numPr>
      </w:pPr>
      <w:r>
        <w:t>Technika pobierania krwi.</w:t>
      </w:r>
      <w:r w:rsidR="00123767">
        <w:t xml:space="preserve"> Wykonywanie rozmazów krwi</w:t>
      </w:r>
    </w:p>
    <w:p w:rsidR="006858D7" w:rsidRDefault="006858D7" w:rsidP="006858D7">
      <w:pPr>
        <w:pStyle w:val="Akapitzlist"/>
        <w:numPr>
          <w:ilvl w:val="0"/>
          <w:numId w:val="2"/>
        </w:numPr>
      </w:pPr>
      <w:r>
        <w:t>Barwienie preparatów metodą PAP</w:t>
      </w:r>
      <w:r w:rsidR="009C071C">
        <w:t>P</w:t>
      </w:r>
    </w:p>
    <w:p w:rsidR="006858D7" w:rsidRDefault="006839DB" w:rsidP="006858D7">
      <w:pPr>
        <w:pStyle w:val="Akapitzlist"/>
        <w:numPr>
          <w:ilvl w:val="0"/>
          <w:numId w:val="2"/>
        </w:numPr>
      </w:pPr>
      <w:r>
        <w:t>Barwienia hematologiczne</w:t>
      </w:r>
      <w:r w:rsidR="00123767">
        <w:t xml:space="preserve"> podstawowe i specjalistyczne</w:t>
      </w:r>
      <w:r>
        <w:t>. Wykonywanie manualnej oceny rozmazu krwi.</w:t>
      </w:r>
    </w:p>
    <w:p w:rsidR="006858D7" w:rsidRDefault="001F25F5" w:rsidP="006858D7">
      <w:pPr>
        <w:pStyle w:val="Akapitzlist"/>
        <w:numPr>
          <w:ilvl w:val="0"/>
          <w:numId w:val="2"/>
        </w:numPr>
      </w:pPr>
      <w:r>
        <w:t xml:space="preserve">Rozmazy krwi i szpiku w mikroskopie,  w </w:t>
      </w:r>
      <w:proofErr w:type="spellStart"/>
      <w:r>
        <w:t>barwieniach</w:t>
      </w:r>
      <w:proofErr w:type="spellEnd"/>
      <w:r>
        <w:t xml:space="preserve">: </w:t>
      </w:r>
      <w:r w:rsidR="00123767">
        <w:t xml:space="preserve">POX, EST nieswoista, PAS, </w:t>
      </w:r>
      <w:r w:rsidR="009C071C">
        <w:t>FAG-</w:t>
      </w:r>
      <w:proofErr w:type="spellStart"/>
      <w:r w:rsidR="009C071C">
        <w:t>score</w:t>
      </w:r>
      <w:proofErr w:type="spellEnd"/>
      <w:r w:rsidR="009C071C">
        <w:t>.</w:t>
      </w:r>
      <w:r w:rsidR="00123767">
        <w:t xml:space="preserve"> </w:t>
      </w:r>
    </w:p>
    <w:p w:rsidR="009C071C" w:rsidRDefault="00123767" w:rsidP="006858D7">
      <w:pPr>
        <w:pStyle w:val="Akapitzlist"/>
        <w:numPr>
          <w:ilvl w:val="0"/>
          <w:numId w:val="2"/>
        </w:numPr>
      </w:pPr>
      <w:r>
        <w:t xml:space="preserve">Ocena krwinki czerwonej. </w:t>
      </w:r>
      <w:r w:rsidR="009C071C">
        <w:t>Nieprawidłowości w erytrocytów we krwi obwodowej.</w:t>
      </w:r>
    </w:p>
    <w:p w:rsidR="009C071C" w:rsidRDefault="00123767" w:rsidP="006858D7">
      <w:pPr>
        <w:pStyle w:val="Akapitzlist"/>
        <w:numPr>
          <w:ilvl w:val="0"/>
          <w:numId w:val="2"/>
        </w:numPr>
      </w:pPr>
      <w:r>
        <w:t>Morfologia  krwi w niedokr</w:t>
      </w:r>
      <w:r w:rsidR="001F25F5">
        <w:t xml:space="preserve">wistościach </w:t>
      </w:r>
      <w:proofErr w:type="spellStart"/>
      <w:r w:rsidR="001F25F5">
        <w:t>mikrocy</w:t>
      </w:r>
      <w:r>
        <w:t>tarnych</w:t>
      </w:r>
      <w:proofErr w:type="spellEnd"/>
      <w:r>
        <w:t xml:space="preserve"> i </w:t>
      </w:r>
      <w:proofErr w:type="spellStart"/>
      <w:r>
        <w:t>makrocytarnych</w:t>
      </w:r>
      <w:proofErr w:type="spellEnd"/>
      <w:r>
        <w:t xml:space="preserve">. Rozmazy krwi w niedokrwistościach </w:t>
      </w:r>
      <w:proofErr w:type="spellStart"/>
      <w:r w:rsidR="009C071C">
        <w:t>mikro</w:t>
      </w:r>
      <w:r>
        <w:t>cytarnych</w:t>
      </w:r>
      <w:proofErr w:type="spellEnd"/>
      <w:r>
        <w:t xml:space="preserve"> i </w:t>
      </w:r>
      <w:proofErr w:type="spellStart"/>
      <w:r>
        <w:t>makrocytarnych</w:t>
      </w:r>
      <w:proofErr w:type="spellEnd"/>
    </w:p>
    <w:p w:rsidR="009C071C" w:rsidRDefault="00123767" w:rsidP="006858D7">
      <w:pPr>
        <w:pStyle w:val="Akapitzlist"/>
        <w:numPr>
          <w:ilvl w:val="0"/>
          <w:numId w:val="2"/>
        </w:numPr>
      </w:pPr>
      <w:r>
        <w:t>Morfologia krwi w niedokrwistościach hemolitycznych. Rozmazy krwi w n</w:t>
      </w:r>
      <w:r w:rsidR="009C071C">
        <w:t>iedokrwi</w:t>
      </w:r>
      <w:r w:rsidR="003937EF">
        <w:t>s</w:t>
      </w:r>
      <w:r w:rsidR="009C071C">
        <w:t xml:space="preserve">tości hemolityczne. </w:t>
      </w:r>
      <w:proofErr w:type="spellStart"/>
      <w:r w:rsidR="009C071C">
        <w:t>Retikulocyty</w:t>
      </w:r>
      <w:proofErr w:type="spellEnd"/>
      <w:r w:rsidR="009C071C">
        <w:t>.</w:t>
      </w:r>
    </w:p>
    <w:p w:rsidR="003937EF" w:rsidRDefault="00123767" w:rsidP="006858D7">
      <w:pPr>
        <w:pStyle w:val="Akapitzlist"/>
        <w:numPr>
          <w:ilvl w:val="0"/>
          <w:numId w:val="2"/>
        </w:numPr>
      </w:pPr>
      <w:r>
        <w:t xml:space="preserve">Rozmazy </w:t>
      </w:r>
      <w:proofErr w:type="spellStart"/>
      <w:r>
        <w:t>aspiratu</w:t>
      </w:r>
      <w:proofErr w:type="spellEnd"/>
      <w:r>
        <w:t xml:space="preserve"> szpiku: </w:t>
      </w:r>
      <w:r w:rsidR="003937EF">
        <w:t>Erytropoeza.</w:t>
      </w:r>
    </w:p>
    <w:p w:rsidR="003937EF" w:rsidRDefault="00123767" w:rsidP="006858D7">
      <w:pPr>
        <w:pStyle w:val="Akapitzlist"/>
        <w:numPr>
          <w:ilvl w:val="0"/>
          <w:numId w:val="2"/>
        </w:numPr>
      </w:pPr>
      <w:r>
        <w:t xml:space="preserve">Rozmazy </w:t>
      </w:r>
      <w:proofErr w:type="spellStart"/>
      <w:r>
        <w:t>aspiratu</w:t>
      </w:r>
      <w:proofErr w:type="spellEnd"/>
      <w:r>
        <w:t xml:space="preserve"> szpiku: </w:t>
      </w:r>
      <w:proofErr w:type="spellStart"/>
      <w:r w:rsidR="003937EF">
        <w:t>Granulopoeza</w:t>
      </w:r>
      <w:proofErr w:type="spellEnd"/>
      <w:r w:rsidR="003937EF">
        <w:t>.</w:t>
      </w:r>
    </w:p>
    <w:p w:rsidR="003937EF" w:rsidRDefault="00123767" w:rsidP="006858D7">
      <w:pPr>
        <w:pStyle w:val="Akapitzlist"/>
        <w:numPr>
          <w:ilvl w:val="0"/>
          <w:numId w:val="2"/>
        </w:numPr>
      </w:pPr>
      <w:r>
        <w:t xml:space="preserve">Rozmazy </w:t>
      </w:r>
      <w:proofErr w:type="spellStart"/>
      <w:r>
        <w:t>aspiratu</w:t>
      </w:r>
      <w:proofErr w:type="spellEnd"/>
      <w:r>
        <w:t xml:space="preserve"> szpiku: </w:t>
      </w:r>
      <w:proofErr w:type="spellStart"/>
      <w:r w:rsidR="003937EF">
        <w:t>Megakariopoeza</w:t>
      </w:r>
      <w:proofErr w:type="spellEnd"/>
      <w:r w:rsidR="003937EF">
        <w:t>.</w:t>
      </w:r>
    </w:p>
    <w:p w:rsidR="003937EF" w:rsidRDefault="00D315E4" w:rsidP="006858D7">
      <w:pPr>
        <w:pStyle w:val="Akapitzlist"/>
        <w:numPr>
          <w:ilvl w:val="0"/>
          <w:numId w:val="2"/>
        </w:numPr>
      </w:pPr>
      <w:r>
        <w:t>Powtórzenie wiadomości</w:t>
      </w:r>
      <w:r w:rsidR="003937EF">
        <w:t>.</w:t>
      </w:r>
    </w:p>
    <w:p w:rsidR="003937EF" w:rsidRDefault="001F25F5" w:rsidP="006858D7">
      <w:pPr>
        <w:pStyle w:val="Akapitzlist"/>
        <w:numPr>
          <w:ilvl w:val="0"/>
          <w:numId w:val="2"/>
        </w:numPr>
      </w:pPr>
      <w:proofErr w:type="spellStart"/>
      <w:r>
        <w:t>Bioptat</w:t>
      </w:r>
      <w:proofErr w:type="spellEnd"/>
      <w:r>
        <w:t xml:space="preserve"> szpiku </w:t>
      </w:r>
      <w:r w:rsidR="00123767">
        <w:t xml:space="preserve"> kostnego w mikroskopie, barwienie H&amp;E</w:t>
      </w:r>
    </w:p>
    <w:p w:rsidR="003937EF" w:rsidRDefault="00123767" w:rsidP="006858D7">
      <w:pPr>
        <w:pStyle w:val="Akapitzlist"/>
        <w:numPr>
          <w:ilvl w:val="0"/>
          <w:numId w:val="2"/>
        </w:numPr>
      </w:pPr>
      <w:r>
        <w:t xml:space="preserve">Badania genetyczne w chorobach krwi </w:t>
      </w:r>
      <w:r w:rsidR="003937EF">
        <w:t>cz. 1</w:t>
      </w:r>
    </w:p>
    <w:p w:rsidR="003937EF" w:rsidRDefault="00123767" w:rsidP="006858D7">
      <w:pPr>
        <w:pStyle w:val="Akapitzlist"/>
        <w:numPr>
          <w:ilvl w:val="0"/>
          <w:numId w:val="2"/>
        </w:numPr>
      </w:pPr>
      <w:r>
        <w:t>Badania genetyczne w chorobach krwi</w:t>
      </w:r>
      <w:r w:rsidR="003937EF">
        <w:t xml:space="preserve"> cz. 2</w:t>
      </w:r>
    </w:p>
    <w:p w:rsidR="006858D7" w:rsidRDefault="006858D7" w:rsidP="006858D7"/>
    <w:p w:rsidR="00385E0D" w:rsidRDefault="006858D7" w:rsidP="006858D7">
      <w:r>
        <w:t>SPIS TEMATÓW SEMINARIÓW</w:t>
      </w:r>
      <w:r w:rsidR="003937EF">
        <w:t xml:space="preserve"> – semestr </w:t>
      </w:r>
      <w:r w:rsidR="00385E0D">
        <w:t>zimowy (8 godzin lekcyjnych)</w:t>
      </w:r>
    </w:p>
    <w:p w:rsidR="006858D7" w:rsidRDefault="006858D7" w:rsidP="006858D7">
      <w:pPr>
        <w:pStyle w:val="Akapitzlist"/>
        <w:numPr>
          <w:ilvl w:val="0"/>
          <w:numId w:val="3"/>
        </w:numPr>
      </w:pPr>
      <w:r>
        <w:t>Teoria mikroskopowania. BHP.</w:t>
      </w:r>
      <w:r w:rsidR="00D315E4">
        <w:t xml:space="preserve"> Morfologia 3- i 5-DIFF.</w:t>
      </w:r>
    </w:p>
    <w:p w:rsidR="006858D7" w:rsidRDefault="006858D7" w:rsidP="006858D7">
      <w:pPr>
        <w:pStyle w:val="Akapitzlist"/>
        <w:numPr>
          <w:ilvl w:val="0"/>
          <w:numId w:val="3"/>
        </w:numPr>
      </w:pPr>
      <w:r>
        <w:t xml:space="preserve">Barwienia hematologiczne </w:t>
      </w:r>
      <w:r w:rsidR="00123767">
        <w:t xml:space="preserve">rozmazów krwi i szpiku </w:t>
      </w:r>
      <w:r>
        <w:t>cz. 1</w:t>
      </w:r>
    </w:p>
    <w:p w:rsidR="006858D7" w:rsidRDefault="006858D7" w:rsidP="006858D7">
      <w:pPr>
        <w:pStyle w:val="Akapitzlist"/>
        <w:numPr>
          <w:ilvl w:val="0"/>
          <w:numId w:val="3"/>
        </w:numPr>
      </w:pPr>
      <w:r>
        <w:t xml:space="preserve">Barwienia hematologiczne </w:t>
      </w:r>
      <w:r w:rsidR="00123767">
        <w:t xml:space="preserve">rozmazów krwi i szpiku </w:t>
      </w:r>
      <w:r w:rsidR="001F25F5">
        <w:t xml:space="preserve">Rozmazy </w:t>
      </w:r>
      <w:proofErr w:type="spellStart"/>
      <w:r w:rsidR="001F25F5">
        <w:t>krwi</w:t>
      </w:r>
      <w:r>
        <w:t>cz</w:t>
      </w:r>
      <w:proofErr w:type="spellEnd"/>
      <w:r>
        <w:t>. 2</w:t>
      </w:r>
    </w:p>
    <w:p w:rsidR="009C071C" w:rsidRDefault="006858D7" w:rsidP="009C071C">
      <w:pPr>
        <w:pStyle w:val="Akapitzlist"/>
        <w:numPr>
          <w:ilvl w:val="0"/>
          <w:numId w:val="3"/>
        </w:numPr>
      </w:pPr>
      <w:r>
        <w:t xml:space="preserve">Błędy </w:t>
      </w:r>
      <w:proofErr w:type="spellStart"/>
      <w:r>
        <w:t>przedlaboratoryjne</w:t>
      </w:r>
      <w:proofErr w:type="spellEnd"/>
      <w:r>
        <w:t xml:space="preserve"> </w:t>
      </w:r>
      <w:r w:rsidR="001F25F5">
        <w:t>i laboratoryjne w koagulologii i w morfologii krwi</w:t>
      </w:r>
    </w:p>
    <w:p w:rsidR="009C071C" w:rsidRDefault="009C071C" w:rsidP="009C071C">
      <w:pPr>
        <w:pStyle w:val="Akapitzlist"/>
        <w:numPr>
          <w:ilvl w:val="0"/>
          <w:numId w:val="3"/>
        </w:numPr>
      </w:pPr>
      <w:proofErr w:type="spellStart"/>
      <w:r>
        <w:t>Cytometria</w:t>
      </w:r>
      <w:proofErr w:type="spellEnd"/>
      <w:r>
        <w:t xml:space="preserve"> przepływowa krwi obwodowej. </w:t>
      </w:r>
      <w:proofErr w:type="spellStart"/>
      <w:r>
        <w:t>Skategramy</w:t>
      </w:r>
      <w:proofErr w:type="spellEnd"/>
      <w:r>
        <w:t>. Histogramy.</w:t>
      </w:r>
    </w:p>
    <w:p w:rsidR="009C071C" w:rsidRDefault="00385E0D" w:rsidP="009C071C">
      <w:pPr>
        <w:pStyle w:val="Akapitzlist"/>
        <w:numPr>
          <w:ilvl w:val="0"/>
          <w:numId w:val="3"/>
        </w:numPr>
      </w:pPr>
      <w:r>
        <w:t>Podział niedokrwistości cz. 1</w:t>
      </w:r>
    </w:p>
    <w:p w:rsidR="00385E0D" w:rsidRDefault="00385E0D" w:rsidP="009C071C">
      <w:pPr>
        <w:pStyle w:val="Akapitzlist"/>
        <w:numPr>
          <w:ilvl w:val="0"/>
          <w:numId w:val="3"/>
        </w:numPr>
      </w:pPr>
      <w:r>
        <w:t>Podział niedokrwistości cz. 2</w:t>
      </w:r>
    </w:p>
    <w:p w:rsidR="00385E0D" w:rsidRDefault="009C071C" w:rsidP="009C071C">
      <w:pPr>
        <w:pStyle w:val="Akapitzlist"/>
        <w:numPr>
          <w:ilvl w:val="0"/>
          <w:numId w:val="3"/>
        </w:numPr>
      </w:pPr>
      <w:r>
        <w:t>Erytropoeza.</w:t>
      </w:r>
      <w:r w:rsidR="00385E0D">
        <w:t xml:space="preserve"> </w:t>
      </w:r>
      <w:proofErr w:type="spellStart"/>
      <w:r w:rsidR="006839DB">
        <w:t>Granulopoeza</w:t>
      </w:r>
      <w:proofErr w:type="spellEnd"/>
      <w:r w:rsidR="006839DB">
        <w:t xml:space="preserve">. </w:t>
      </w:r>
      <w:proofErr w:type="spellStart"/>
      <w:r w:rsidR="006839DB">
        <w:t>M</w:t>
      </w:r>
      <w:r w:rsidR="003937EF">
        <w:t>egakariopoeza</w:t>
      </w:r>
      <w:proofErr w:type="spellEnd"/>
      <w:r w:rsidR="003937EF">
        <w:t>.</w:t>
      </w:r>
    </w:p>
    <w:p w:rsidR="00385E0D" w:rsidRDefault="00385E0D" w:rsidP="00385E0D"/>
    <w:p w:rsidR="00385E0D" w:rsidRDefault="00385E0D" w:rsidP="00385E0D">
      <w:r>
        <w:br w:type="column"/>
      </w:r>
      <w:r>
        <w:lastRenderedPageBreak/>
        <w:t>SPIS TEMATÓW ĆWICZEŃ – semestr letni (35 godzin lekcyjnych)</w:t>
      </w:r>
    </w:p>
    <w:p w:rsidR="007379E1" w:rsidRDefault="00D315E4" w:rsidP="007379E1">
      <w:pPr>
        <w:pStyle w:val="Akapitzlist"/>
        <w:numPr>
          <w:ilvl w:val="0"/>
          <w:numId w:val="4"/>
        </w:numPr>
      </w:pPr>
      <w:r>
        <w:t xml:space="preserve">Zespoły </w:t>
      </w:r>
      <w:proofErr w:type="spellStart"/>
      <w:r>
        <w:t>mieloproliferacyjne</w:t>
      </w:r>
      <w:proofErr w:type="spellEnd"/>
      <w:r>
        <w:t xml:space="preserve"> – wprowadzenie.</w:t>
      </w:r>
    </w:p>
    <w:p w:rsidR="007379E1" w:rsidRDefault="007379E1" w:rsidP="007379E1">
      <w:pPr>
        <w:pStyle w:val="Akapitzlist"/>
        <w:numPr>
          <w:ilvl w:val="0"/>
          <w:numId w:val="4"/>
        </w:numPr>
      </w:pPr>
      <w:r>
        <w:t>Ze</w:t>
      </w:r>
      <w:r w:rsidR="001F25F5">
        <w:t xml:space="preserve">społy </w:t>
      </w:r>
      <w:proofErr w:type="spellStart"/>
      <w:r w:rsidR="001F25F5">
        <w:t>mieloproliferacyjne</w:t>
      </w:r>
      <w:proofErr w:type="spellEnd"/>
      <w:r w:rsidR="001F25F5">
        <w:t xml:space="preserve"> – CML; morfologia krwi, obrazy mikroskopowe rozmazów krwi i szpiku</w:t>
      </w:r>
    </w:p>
    <w:p w:rsidR="007379E1" w:rsidRDefault="007379E1" w:rsidP="007379E1">
      <w:pPr>
        <w:pStyle w:val="Akapitzlist"/>
        <w:numPr>
          <w:ilvl w:val="0"/>
          <w:numId w:val="4"/>
        </w:numPr>
      </w:pPr>
      <w:r>
        <w:t xml:space="preserve">Zespoły </w:t>
      </w:r>
      <w:proofErr w:type="spellStart"/>
      <w:r>
        <w:t>mieloproliferacyj</w:t>
      </w:r>
      <w:r w:rsidR="001F25F5">
        <w:t>ne</w:t>
      </w:r>
      <w:proofErr w:type="spellEnd"/>
      <w:r w:rsidR="001F25F5">
        <w:t xml:space="preserve"> – czerwienica, </w:t>
      </w:r>
      <w:proofErr w:type="spellStart"/>
      <w:r w:rsidR="001F25F5">
        <w:t>nadpłytkowość</w:t>
      </w:r>
      <w:proofErr w:type="spellEnd"/>
      <w:r w:rsidR="001F25F5">
        <w:t>; morfologia krwi, obrazy mikroskopowe krwi i szpiku</w:t>
      </w:r>
    </w:p>
    <w:p w:rsidR="007379E1" w:rsidRDefault="007379E1" w:rsidP="007379E1">
      <w:pPr>
        <w:pStyle w:val="Akapitzlist"/>
        <w:numPr>
          <w:ilvl w:val="0"/>
          <w:numId w:val="4"/>
        </w:numPr>
      </w:pPr>
      <w:r>
        <w:t xml:space="preserve">Zespoły </w:t>
      </w:r>
      <w:proofErr w:type="spellStart"/>
      <w:r>
        <w:t>mie</w:t>
      </w:r>
      <w:r w:rsidR="001F25F5">
        <w:t>loproliferacyjne</w:t>
      </w:r>
      <w:proofErr w:type="spellEnd"/>
      <w:r w:rsidR="001F25F5">
        <w:t xml:space="preserve"> – </w:t>
      </w:r>
      <w:proofErr w:type="spellStart"/>
      <w:r w:rsidR="001F25F5">
        <w:t>mielofibroza</w:t>
      </w:r>
      <w:proofErr w:type="spellEnd"/>
      <w:r w:rsidR="001F25F5">
        <w:t xml:space="preserve">; morfologia krwi, obrazy mikroskopowe krwi. Zapoznanie się z oddziałem i </w:t>
      </w:r>
      <w:proofErr w:type="spellStart"/>
      <w:r w:rsidR="001F25F5">
        <w:t>procedrami</w:t>
      </w:r>
      <w:proofErr w:type="spellEnd"/>
      <w:r w:rsidR="001F25F5">
        <w:t xml:space="preserve"> wykonywanymi w oddziale </w:t>
      </w:r>
      <w:proofErr w:type="spellStart"/>
      <w:r w:rsidR="001F25F5">
        <w:t>przeszcepiania</w:t>
      </w:r>
      <w:proofErr w:type="spellEnd"/>
      <w:r w:rsidR="001F25F5">
        <w:t xml:space="preserve"> komórek krwiotwórczych</w:t>
      </w:r>
    </w:p>
    <w:p w:rsidR="00385E0D" w:rsidRDefault="001F25F5" w:rsidP="00385E0D">
      <w:pPr>
        <w:pStyle w:val="Akapitzlist"/>
        <w:numPr>
          <w:ilvl w:val="0"/>
          <w:numId w:val="4"/>
        </w:numPr>
      </w:pPr>
      <w:r>
        <w:t>Ostre białaczki – AML i ALL, morfologia krwi, obrazy krwi i szpiku</w:t>
      </w:r>
    </w:p>
    <w:p w:rsidR="00385E0D" w:rsidRDefault="007379E1" w:rsidP="00385E0D">
      <w:pPr>
        <w:pStyle w:val="Akapitzlist"/>
        <w:numPr>
          <w:ilvl w:val="0"/>
          <w:numId w:val="4"/>
        </w:numPr>
      </w:pPr>
      <w:r>
        <w:t xml:space="preserve">Barwienia </w:t>
      </w:r>
      <w:r w:rsidR="001F25F5">
        <w:t xml:space="preserve">specjalistyczne </w:t>
      </w:r>
      <w:r>
        <w:t>w ostrych białaczkach.</w:t>
      </w:r>
    </w:p>
    <w:p w:rsidR="007379E1" w:rsidRDefault="007379E1" w:rsidP="00385E0D">
      <w:pPr>
        <w:pStyle w:val="Akapitzlist"/>
        <w:numPr>
          <w:ilvl w:val="0"/>
          <w:numId w:val="4"/>
        </w:numPr>
      </w:pPr>
      <w:r>
        <w:t>Przewlekła białaczka</w:t>
      </w:r>
      <w:r w:rsidR="001F25F5">
        <w:t xml:space="preserve"> </w:t>
      </w:r>
      <w:proofErr w:type="spellStart"/>
      <w:r w:rsidR="001F25F5">
        <w:t>limfocytarna:morfologia</w:t>
      </w:r>
      <w:proofErr w:type="spellEnd"/>
      <w:r w:rsidR="001F25F5">
        <w:t xml:space="preserve"> krwi i rozmazy krwi i szpiku</w:t>
      </w:r>
    </w:p>
    <w:p w:rsidR="00385E0D" w:rsidRDefault="001F25F5" w:rsidP="00385E0D">
      <w:pPr>
        <w:pStyle w:val="Akapitzlist"/>
        <w:numPr>
          <w:ilvl w:val="0"/>
          <w:numId w:val="4"/>
        </w:numPr>
      </w:pPr>
      <w:r>
        <w:t xml:space="preserve">Zespoły </w:t>
      </w:r>
      <w:proofErr w:type="spellStart"/>
      <w:r>
        <w:t>mielodysplastyczne</w:t>
      </w:r>
      <w:proofErr w:type="spellEnd"/>
      <w:r>
        <w:t xml:space="preserve">: morfologia krwi i rozmazy krwi i szpiku, </w:t>
      </w:r>
      <w:proofErr w:type="spellStart"/>
      <w:r>
        <w:t>sideroblasty</w:t>
      </w:r>
      <w:proofErr w:type="spellEnd"/>
      <w:r>
        <w:t xml:space="preserve"> pierścieniowate, </w:t>
      </w:r>
      <w:proofErr w:type="spellStart"/>
      <w:r>
        <w:t>siderocyty</w:t>
      </w:r>
      <w:proofErr w:type="spellEnd"/>
    </w:p>
    <w:p w:rsidR="00385E0D" w:rsidRDefault="00D315E4" w:rsidP="00385E0D">
      <w:pPr>
        <w:pStyle w:val="Akapitzlist"/>
        <w:numPr>
          <w:ilvl w:val="0"/>
          <w:numId w:val="4"/>
        </w:numPr>
      </w:pPr>
      <w:r>
        <w:t xml:space="preserve">Szpiczak </w:t>
      </w:r>
      <w:proofErr w:type="spellStart"/>
      <w:r>
        <w:t>plazmocytowy</w:t>
      </w:r>
      <w:proofErr w:type="spellEnd"/>
      <w:r w:rsidR="001F25F5">
        <w:t>: morfologia krwi, rozmazy krwi i szpiku</w:t>
      </w:r>
    </w:p>
    <w:p w:rsidR="00385E0D" w:rsidRDefault="00D315E4" w:rsidP="00385E0D">
      <w:pPr>
        <w:pStyle w:val="Akapitzlist"/>
        <w:numPr>
          <w:ilvl w:val="0"/>
          <w:numId w:val="4"/>
        </w:numPr>
      </w:pPr>
      <w:r>
        <w:t>Powtórzenie wiadomości.</w:t>
      </w:r>
    </w:p>
    <w:p w:rsidR="00385E0D" w:rsidRDefault="001F25F5" w:rsidP="00385E0D">
      <w:pPr>
        <w:pStyle w:val="Akapitzlist"/>
        <w:numPr>
          <w:ilvl w:val="0"/>
          <w:numId w:val="4"/>
        </w:numPr>
      </w:pPr>
      <w:r>
        <w:t xml:space="preserve">Badania genetyczne w chorobach </w:t>
      </w:r>
      <w:r w:rsidR="00D315E4">
        <w:t xml:space="preserve"> cz. 1</w:t>
      </w:r>
    </w:p>
    <w:p w:rsidR="00385E0D" w:rsidRDefault="001F25F5" w:rsidP="00385E0D">
      <w:pPr>
        <w:pStyle w:val="Akapitzlist"/>
        <w:numPr>
          <w:ilvl w:val="0"/>
          <w:numId w:val="4"/>
        </w:numPr>
      </w:pPr>
      <w:r>
        <w:t xml:space="preserve">Badania genetyczne w chorobach krwi </w:t>
      </w:r>
      <w:r w:rsidR="00D315E4">
        <w:t>cz. 2</w:t>
      </w:r>
    </w:p>
    <w:p w:rsidR="00D315E4" w:rsidRDefault="00D315E4" w:rsidP="00D315E4"/>
    <w:p w:rsidR="00385E0D" w:rsidRDefault="00385E0D" w:rsidP="00385E0D">
      <w:r>
        <w:t>SPIS TEMATÓW SEMINARIÓW – semestr letni (7 godzin lekcyjnych)</w:t>
      </w:r>
    </w:p>
    <w:p w:rsidR="00385E0D" w:rsidRDefault="00D22068" w:rsidP="00385E0D">
      <w:pPr>
        <w:pStyle w:val="Akapitzlist"/>
        <w:numPr>
          <w:ilvl w:val="0"/>
          <w:numId w:val="7"/>
        </w:numPr>
      </w:pPr>
      <w:r>
        <w:t>Zaburzenia hemostazy</w:t>
      </w:r>
    </w:p>
    <w:p w:rsidR="00D315E4" w:rsidRDefault="00D22068" w:rsidP="00385E0D">
      <w:pPr>
        <w:pStyle w:val="Akapitzlist"/>
        <w:numPr>
          <w:ilvl w:val="0"/>
          <w:numId w:val="7"/>
        </w:numPr>
      </w:pPr>
      <w:r>
        <w:t xml:space="preserve">Nowotwory </w:t>
      </w:r>
      <w:proofErr w:type="spellStart"/>
      <w:r>
        <w:t>mielopr</w:t>
      </w:r>
      <w:bookmarkStart w:id="0" w:name="_GoBack"/>
      <w:bookmarkEnd w:id="0"/>
      <w:r>
        <w:t>oliferacyjne</w:t>
      </w:r>
      <w:proofErr w:type="spellEnd"/>
    </w:p>
    <w:p w:rsidR="00385E0D" w:rsidRDefault="00385E0D" w:rsidP="00385E0D">
      <w:pPr>
        <w:pStyle w:val="Akapitzlist"/>
        <w:numPr>
          <w:ilvl w:val="0"/>
          <w:numId w:val="7"/>
        </w:numPr>
      </w:pPr>
      <w:r>
        <w:t>Ostre białaczki</w:t>
      </w:r>
      <w:r w:rsidR="007379E1">
        <w:t xml:space="preserve"> – AML i ALL.</w:t>
      </w:r>
    </w:p>
    <w:p w:rsidR="007379E1" w:rsidRDefault="00D315E4" w:rsidP="00385E0D">
      <w:pPr>
        <w:pStyle w:val="Akapitzlist"/>
        <w:numPr>
          <w:ilvl w:val="0"/>
          <w:numId w:val="7"/>
        </w:numPr>
      </w:pPr>
      <w:r>
        <w:t>Przewlekła bi</w:t>
      </w:r>
      <w:r w:rsidR="00D22068">
        <w:t xml:space="preserve">ałaczka limfocytarna. Szpiczak </w:t>
      </w:r>
      <w:proofErr w:type="spellStart"/>
      <w:r w:rsidR="00D22068">
        <w:t>Chłoniaki</w:t>
      </w:r>
      <w:proofErr w:type="spellEnd"/>
      <w:r w:rsidR="00D22068">
        <w:t xml:space="preserve"> nie-</w:t>
      </w:r>
      <w:proofErr w:type="spellStart"/>
      <w:r w:rsidR="00D22068">
        <w:t>Hodgkin</w:t>
      </w:r>
      <w:proofErr w:type="spellEnd"/>
      <w:r w:rsidR="00D22068">
        <w:t xml:space="preserve"> i </w:t>
      </w:r>
      <w:proofErr w:type="spellStart"/>
      <w:r w:rsidR="00D22068">
        <w:t>Hodgkin</w:t>
      </w:r>
      <w:proofErr w:type="spellEnd"/>
    </w:p>
    <w:p w:rsidR="00385E0D" w:rsidRDefault="00D22068" w:rsidP="00385E0D">
      <w:pPr>
        <w:pStyle w:val="Akapitzlist"/>
        <w:numPr>
          <w:ilvl w:val="0"/>
          <w:numId w:val="7"/>
        </w:numPr>
      </w:pPr>
      <w:r>
        <w:t xml:space="preserve">Nowotwory </w:t>
      </w:r>
      <w:proofErr w:type="spellStart"/>
      <w:r w:rsidR="00385E0D">
        <w:t>mielodysplastyczne</w:t>
      </w:r>
      <w:proofErr w:type="spellEnd"/>
      <w:r w:rsidR="00385E0D">
        <w:t>.</w:t>
      </w:r>
    </w:p>
    <w:p w:rsidR="00385E0D" w:rsidRDefault="00385E0D" w:rsidP="00385E0D">
      <w:pPr>
        <w:pStyle w:val="Akapitzlist"/>
        <w:numPr>
          <w:ilvl w:val="0"/>
          <w:numId w:val="7"/>
        </w:numPr>
      </w:pPr>
      <w:r>
        <w:t>Powtórzenie wiadomości z semestru zimowego.</w:t>
      </w:r>
    </w:p>
    <w:p w:rsidR="00385E0D" w:rsidRDefault="00385E0D" w:rsidP="00385E0D">
      <w:pPr>
        <w:pStyle w:val="Akapitzlist"/>
        <w:numPr>
          <w:ilvl w:val="0"/>
          <w:numId w:val="7"/>
        </w:numPr>
      </w:pPr>
      <w:r>
        <w:t>Powtórzenie wiadomości z semestru letniego.</w:t>
      </w:r>
    </w:p>
    <w:sectPr w:rsidR="00385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A0EFA"/>
    <w:multiLevelType w:val="hybridMultilevel"/>
    <w:tmpl w:val="8E302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F128A"/>
    <w:multiLevelType w:val="hybridMultilevel"/>
    <w:tmpl w:val="E74CF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B542C"/>
    <w:multiLevelType w:val="hybridMultilevel"/>
    <w:tmpl w:val="E34EC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60602"/>
    <w:multiLevelType w:val="hybridMultilevel"/>
    <w:tmpl w:val="28A6F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658FA"/>
    <w:multiLevelType w:val="hybridMultilevel"/>
    <w:tmpl w:val="5AB2E9D2"/>
    <w:lvl w:ilvl="0" w:tplc="14CAF6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040A24"/>
    <w:multiLevelType w:val="hybridMultilevel"/>
    <w:tmpl w:val="23E0A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673BF1"/>
    <w:multiLevelType w:val="hybridMultilevel"/>
    <w:tmpl w:val="F1F29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A2"/>
    <w:rsid w:val="00123767"/>
    <w:rsid w:val="001F25F5"/>
    <w:rsid w:val="00385E0D"/>
    <w:rsid w:val="003937EF"/>
    <w:rsid w:val="006839DB"/>
    <w:rsid w:val="006858D7"/>
    <w:rsid w:val="007379E1"/>
    <w:rsid w:val="009C071C"/>
    <w:rsid w:val="00B46C3A"/>
    <w:rsid w:val="00C130DF"/>
    <w:rsid w:val="00CD64FE"/>
    <w:rsid w:val="00D22068"/>
    <w:rsid w:val="00D315E4"/>
    <w:rsid w:val="00F4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990AB"/>
  <w15:chartTrackingRefBased/>
  <w15:docId w15:val="{5AA6F0A7-9B51-4EA6-9CB3-9C5DEBF3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5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Zdziarska Barbara</cp:lastModifiedBy>
  <cp:revision>4</cp:revision>
  <dcterms:created xsi:type="dcterms:W3CDTF">2023-11-21T09:47:00Z</dcterms:created>
  <dcterms:modified xsi:type="dcterms:W3CDTF">2023-11-21T10:14:00Z</dcterms:modified>
</cp:coreProperties>
</file>