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95D" w:rsidRDefault="00E12E6A" w:rsidP="00DA026F">
      <w:pPr>
        <w:pStyle w:val="Nagwek1"/>
        <w:rPr>
          <w:rFonts w:eastAsia="Calibri"/>
          <w:sz w:val="20"/>
          <w:szCs w:val="20"/>
        </w:rPr>
      </w:pPr>
      <w:bookmarkStart w:id="0" w:name="_GoBack"/>
      <w:bookmarkEnd w:id="0"/>
      <w:r>
        <w:rPr>
          <w:rFonts w:eastAsia="Calibri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8pt;height:63pt" o:ole="">
            <v:imagedata r:id="rId9" o:title=""/>
          </v:shape>
          <o:OLEObject Type="Embed" ProgID="CorelDraw.Graphic.15" ShapeID="_x0000_i1025" DrawAspect="Content" ObjectID="_1780346107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SYLABUS MODUŁU (PRZEDMIOTU)</w:t>
      </w:r>
    </w:p>
    <w:p w:rsidR="00353A92" w:rsidRDefault="00CF3A9E" w:rsidP="00DA026F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Nazwa modułu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Rodzaj modułu</w:t>
            </w:r>
            <w:r>
              <w:rPr>
                <w:rFonts w:eastAsia="Calibri"/>
                <w:lang w:eastAsia="en-US"/>
              </w:rPr>
              <w:t>/przedmiotu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16761E" w:rsidRDefault="00353A92" w:rsidP="0016761E">
            <w:pPr>
              <w:rPr>
                <w:rFonts w:eastAsia="Calibri"/>
                <w:lang w:eastAsia="en-US"/>
              </w:rPr>
            </w:pPr>
            <w:r w:rsidRPr="0016761E">
              <w:rPr>
                <w:rFonts w:eastAsia="Calibri"/>
                <w:lang w:eastAsia="en-US"/>
              </w:rPr>
              <w:t>Obowiązkowy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BB6C0E" w:rsidRDefault="00BB6C0E" w:rsidP="005F3E19">
            <w:pPr>
              <w:rPr>
                <w:rFonts w:eastAsia="Calibri"/>
                <w:lang w:eastAsia="en-US"/>
              </w:rPr>
            </w:pPr>
            <w:r w:rsidRPr="00BB6C0E">
              <w:rPr>
                <w:rFonts w:eastAsia="Calibri"/>
                <w:lang w:eastAsia="en-US"/>
              </w:rPr>
              <w:t>Wydział Lekarsko- Biotechnologiczny i Medycyny Laboratoryjnej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16761E" w:rsidRDefault="00BB6C0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Biotechnologia</w:t>
            </w:r>
          </w:p>
        </w:tc>
      </w:tr>
      <w:tr w:rsidR="00BB6C0E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BB6C0E" w:rsidRPr="00745EB1" w:rsidRDefault="00BB6C0E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B6C0E" w:rsidRPr="0016761E" w:rsidRDefault="00BB6C0E" w:rsidP="00981CA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</w:t>
            </w:r>
            <w:r w:rsidRPr="0016761E">
              <w:rPr>
                <w:rFonts w:eastAsia="Calibri"/>
                <w:lang w:eastAsia="en-US"/>
              </w:rPr>
              <w:t>iologia medyczna</w:t>
            </w:r>
          </w:p>
        </w:tc>
      </w:tr>
      <w:tr w:rsidR="00BB6C0E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BB6C0E" w:rsidRPr="00745EB1" w:rsidRDefault="00BB6C0E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B6C0E" w:rsidRPr="0016761E" w:rsidRDefault="00BB6C0E" w:rsidP="005F3E19">
            <w:pPr>
              <w:rPr>
                <w:rFonts w:eastAsia="Calibri"/>
                <w:vertAlign w:val="superscript"/>
                <w:lang w:eastAsia="en-US"/>
              </w:rPr>
            </w:pPr>
            <w:r w:rsidRPr="0016761E">
              <w:rPr>
                <w:rFonts w:eastAsia="Calibri"/>
                <w:lang w:eastAsia="en-US"/>
              </w:rPr>
              <w:t>jednolite magisterskie □</w:t>
            </w:r>
            <w:r w:rsidRPr="0016761E">
              <w:rPr>
                <w:rFonts w:eastAsia="Calibri"/>
                <w:vertAlign w:val="superscript"/>
                <w:lang w:eastAsia="en-US"/>
              </w:rPr>
              <w:t>*</w:t>
            </w:r>
          </w:p>
          <w:p w:rsidR="00BB6C0E" w:rsidRPr="0016761E" w:rsidRDefault="00BB6C0E" w:rsidP="005F3E19">
            <w:pPr>
              <w:rPr>
                <w:rFonts w:eastAsia="Calibri"/>
                <w:lang w:eastAsia="en-US"/>
              </w:rPr>
            </w:pPr>
            <w:r w:rsidRPr="0016761E">
              <w:rPr>
                <w:rFonts w:eastAsia="Calibri"/>
                <w:lang w:eastAsia="en-US"/>
              </w:rPr>
              <w:t>I stopnia □</w:t>
            </w:r>
          </w:p>
          <w:p w:rsidR="00BB6C0E" w:rsidRPr="0016761E" w:rsidRDefault="00BB6C0E" w:rsidP="0016761E">
            <w:pPr>
              <w:rPr>
                <w:rFonts w:eastAsia="Calibri"/>
                <w:lang w:eastAsia="en-US"/>
              </w:rPr>
            </w:pPr>
            <w:r w:rsidRPr="0016761E">
              <w:rPr>
                <w:rFonts w:eastAsia="Calibri"/>
                <w:lang w:eastAsia="en-US"/>
              </w:rPr>
              <w:t>II stopnia X</w:t>
            </w:r>
          </w:p>
        </w:tc>
      </w:tr>
      <w:tr w:rsidR="00BB6C0E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BB6C0E" w:rsidRPr="00745EB1" w:rsidRDefault="00BB6C0E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B6C0E" w:rsidRPr="0016761E" w:rsidRDefault="00BB6C0E" w:rsidP="0016761E">
            <w:pPr>
              <w:rPr>
                <w:rFonts w:eastAsia="Calibri"/>
                <w:lang w:eastAsia="en-US"/>
              </w:rPr>
            </w:pPr>
            <w:r w:rsidRPr="0016761E">
              <w:rPr>
                <w:rFonts w:eastAsia="Calibri"/>
                <w:lang w:eastAsia="en-US"/>
              </w:rPr>
              <w:t>stacjonarne</w:t>
            </w:r>
          </w:p>
        </w:tc>
      </w:tr>
      <w:tr w:rsidR="00BB6C0E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BB6C0E" w:rsidRDefault="00BB6C0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Rok, semestr studiów </w:t>
            </w:r>
          </w:p>
          <w:p w:rsidR="00BB6C0E" w:rsidRPr="00745EB1" w:rsidRDefault="00BB6C0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np. rok 1, semestr (I i II)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B6C0E" w:rsidRPr="0016761E" w:rsidRDefault="00BB6C0E" w:rsidP="005F3E19">
            <w:pPr>
              <w:rPr>
                <w:rFonts w:eastAsia="Calibri"/>
                <w:lang w:eastAsia="en-US"/>
              </w:rPr>
            </w:pPr>
            <w:r w:rsidRPr="0016761E">
              <w:rPr>
                <w:rFonts w:eastAsia="Calibri"/>
                <w:lang w:eastAsia="en-US"/>
              </w:rPr>
              <w:t>rok 2, semestr I</w:t>
            </w:r>
          </w:p>
        </w:tc>
      </w:tr>
      <w:tr w:rsidR="00BB6C0E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BB6C0E" w:rsidRPr="00745EB1" w:rsidRDefault="00BB6C0E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(z rozbiciem na semestry 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B6C0E" w:rsidRPr="0016761E" w:rsidRDefault="00BB6C0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BB6C0E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BB6C0E" w:rsidRPr="00745EB1" w:rsidRDefault="00BB6C0E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Formy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B6C0E" w:rsidRPr="00745EB1" w:rsidRDefault="00BB6C0E" w:rsidP="0016761E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w</w:t>
            </w:r>
            <w:r w:rsidRPr="00745EB1">
              <w:rPr>
                <w:rFonts w:eastAsia="Calibri"/>
                <w:i/>
                <w:lang w:eastAsia="en-US"/>
              </w:rPr>
              <w:t xml:space="preserve">ykłady/seminaria/ćwiczenia/laboratoria/itp. </w:t>
            </w:r>
            <w:r>
              <w:rPr>
                <w:rFonts w:eastAsia="Calibri"/>
                <w:lang w:eastAsia="en-US"/>
              </w:rPr>
              <w:t xml:space="preserve">wykłady – 5, ćwiczenia – 20  </w:t>
            </w:r>
          </w:p>
        </w:tc>
      </w:tr>
      <w:tr w:rsidR="00BB6C0E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BB6C0E" w:rsidRPr="00745EB1" w:rsidRDefault="00BB6C0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Forma zaliczenia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B6C0E" w:rsidRDefault="00BB6C0E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BB6C0E" w:rsidRPr="00701301" w:rsidRDefault="00BB6C0E" w:rsidP="005F3E19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>X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:rsidR="00BB6C0E" w:rsidRPr="00701301" w:rsidRDefault="00BB6C0E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BB6C0E" w:rsidRPr="00701301" w:rsidRDefault="00BB6C0E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BB6C0E" w:rsidRDefault="00BB6C0E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□X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BB6C0E" w:rsidRDefault="00BB6C0E" w:rsidP="005F3E19">
            <w:pPr>
              <w:rPr>
                <w:rFonts w:eastAsia="Calibri"/>
                <w:i/>
                <w:lang w:eastAsia="en-US"/>
              </w:rPr>
            </w:pPr>
          </w:p>
          <w:p w:rsidR="00BB6C0E" w:rsidRDefault="00BB6C0E" w:rsidP="0016761E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 zaliczenie </w:t>
            </w:r>
            <w:r w:rsidR="004F6739">
              <w:rPr>
                <w:rFonts w:eastAsia="Calibri"/>
                <w:i/>
                <w:lang w:eastAsia="en-US"/>
              </w:rPr>
              <w:t>bez oceny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</w:p>
          <w:p w:rsidR="00BB6C0E" w:rsidRPr="006B6068" w:rsidRDefault="00BB6C0E" w:rsidP="005F3E19">
            <w:pPr>
              <w:rPr>
                <w:rFonts w:eastAsia="Calibri"/>
                <w:i/>
                <w:lang w:eastAsia="en-US"/>
              </w:rPr>
            </w:pPr>
          </w:p>
          <w:p w:rsidR="00BB6C0E" w:rsidRDefault="00BB6C0E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BB6C0E" w:rsidRDefault="00BB6C0E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BB6C0E" w:rsidRDefault="00BB6C0E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testowy</w:t>
            </w:r>
          </w:p>
          <w:p w:rsidR="00BB6C0E" w:rsidRDefault="00BB6C0E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BB6C0E" w:rsidRPr="00101833" w:rsidRDefault="00BB6C0E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BB6C0E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BB6C0E" w:rsidRPr="00745EB1" w:rsidRDefault="00BB6C0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B6C0E" w:rsidRPr="0016761E" w:rsidRDefault="00BB6C0E" w:rsidP="0016761E">
            <w:pPr>
              <w:rPr>
                <w:rFonts w:eastAsia="Calibri"/>
                <w:lang w:eastAsia="en-US"/>
              </w:rPr>
            </w:pPr>
            <w:r w:rsidRPr="0016761E">
              <w:rPr>
                <w:rFonts w:eastAsia="Calibri"/>
                <w:lang w:eastAsia="en-US"/>
              </w:rPr>
              <w:t>Prof. dr hab. n. med. Marek Brzosko</w:t>
            </w:r>
          </w:p>
        </w:tc>
      </w:tr>
      <w:tr w:rsidR="00BB6C0E" w:rsidRPr="00BB6C0E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BB6C0E" w:rsidRDefault="00BB6C0E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Osoby prowadzące zajęcia</w:t>
            </w:r>
          </w:p>
          <w:p w:rsidR="00BB6C0E" w:rsidRPr="009D3118" w:rsidRDefault="00BB6C0E" w:rsidP="005F3E1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z zaznaczeniem adiunkta dydaktycznego lub osoby odpowiedzialnej za przedmiot</w:t>
            </w:r>
          </w:p>
          <w:p w:rsidR="00BB6C0E" w:rsidRPr="00745EB1" w:rsidRDefault="00BB6C0E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4636" w:type="dxa"/>
            <w:shd w:val="clear" w:color="auto" w:fill="auto"/>
            <w:vAlign w:val="center"/>
          </w:tcPr>
          <w:p w:rsidR="00BB6C0E" w:rsidRPr="00091515" w:rsidRDefault="00BB6C0E" w:rsidP="0016761E">
            <w:pPr>
              <w:rPr>
                <w:rFonts w:eastAsia="Calibri"/>
                <w:lang w:eastAsia="en-US"/>
              </w:rPr>
            </w:pPr>
            <w:r w:rsidRPr="0016761E">
              <w:rPr>
                <w:rFonts w:eastAsia="Calibri"/>
                <w:lang w:eastAsia="en-US"/>
              </w:rPr>
              <w:t xml:space="preserve">dr n. med. Katarzyna Fischer, </w:t>
            </w:r>
            <w:hyperlink r:id="rId11" w:history="1">
              <w:r w:rsidRPr="00091515">
                <w:rPr>
                  <w:rStyle w:val="Hipercze"/>
                  <w:rFonts w:eastAsia="Calibri"/>
                  <w:color w:val="auto"/>
                  <w:lang w:eastAsia="en-US"/>
                </w:rPr>
                <w:t>labreum@pum.edu.pl</w:t>
              </w:r>
            </w:hyperlink>
          </w:p>
          <w:p w:rsidR="00BB6C0E" w:rsidRPr="00BB6C0E" w:rsidRDefault="00BB6C0E" w:rsidP="0016761E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 xml:space="preserve">dr n. med. </w:t>
            </w:r>
            <w:r w:rsidRPr="00BB6C0E">
              <w:rPr>
                <w:rFonts w:eastAsia="Calibri"/>
                <w:lang w:val="en-US" w:eastAsia="en-US"/>
              </w:rPr>
              <w:t>Jacek Fliciński</w:t>
            </w:r>
          </w:p>
          <w:p w:rsidR="00BB6C0E" w:rsidRPr="00BB6C0E" w:rsidRDefault="00BB6C0E" w:rsidP="0016761E">
            <w:pPr>
              <w:rPr>
                <w:rFonts w:eastAsia="Calibri"/>
                <w:lang w:val="en-US" w:eastAsia="en-US"/>
              </w:rPr>
            </w:pPr>
            <w:r w:rsidRPr="00BB6C0E">
              <w:rPr>
                <w:rFonts w:eastAsia="Calibri"/>
                <w:lang w:val="en-US" w:eastAsia="en-US"/>
              </w:rPr>
              <w:t>jacekfl@pum.edu.pl</w:t>
            </w:r>
          </w:p>
        </w:tc>
      </w:tr>
      <w:tr w:rsidR="00BB6C0E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BB6C0E" w:rsidRPr="00745EB1" w:rsidRDefault="00BB6C0E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B6C0E" w:rsidRPr="00745EB1" w:rsidRDefault="00BB6C0E" w:rsidP="005F3E19">
            <w:pPr>
              <w:rPr>
                <w:rFonts w:eastAsia="Calibri"/>
                <w:lang w:eastAsia="en-US"/>
              </w:rPr>
            </w:pPr>
            <w:r w:rsidRPr="00DA026F">
              <w:rPr>
                <w:rFonts w:eastAsia="Calibri"/>
                <w:lang w:eastAsia="en-US"/>
              </w:rPr>
              <w:t>https://www.pum.edu.pl/wydzialy/wydzial-lekarsko-stomatologiczny/klinika-reumatologii-i-chorob-wewnetrznych</w:t>
            </w:r>
          </w:p>
        </w:tc>
      </w:tr>
      <w:tr w:rsidR="00BB6C0E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BB6C0E" w:rsidRPr="00745EB1" w:rsidRDefault="00BB6C0E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B6C0E" w:rsidRPr="00DA026F" w:rsidRDefault="00BB6C0E" w:rsidP="00DA026F">
            <w:pPr>
              <w:tabs>
                <w:tab w:val="left" w:pos="4073"/>
              </w:tabs>
              <w:rPr>
                <w:rFonts w:eastAsia="Calibri"/>
                <w:lang w:eastAsia="en-US"/>
              </w:rPr>
            </w:pPr>
            <w:r w:rsidRPr="00DA026F">
              <w:rPr>
                <w:rFonts w:eastAsia="Calibri"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DA026F" w:rsidRDefault="00DA026F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p w:rsidR="00353A92" w:rsidRPr="00745EB1" w:rsidRDefault="00353A92" w:rsidP="00353A92">
      <w:pPr>
        <w:spacing w:line="276" w:lineRule="auto"/>
        <w:jc w:val="center"/>
        <w:rPr>
          <w:rFonts w:eastAsia="Calibri"/>
          <w:b/>
          <w:lang w:eastAsia="en-US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7"/>
        <w:gridCol w:w="942"/>
        <w:gridCol w:w="1747"/>
        <w:gridCol w:w="277"/>
        <w:gridCol w:w="74"/>
        <w:gridCol w:w="383"/>
        <w:gridCol w:w="416"/>
        <w:gridCol w:w="144"/>
        <w:gridCol w:w="506"/>
        <w:gridCol w:w="386"/>
        <w:gridCol w:w="224"/>
        <w:gridCol w:w="549"/>
        <w:gridCol w:w="548"/>
        <w:gridCol w:w="548"/>
        <w:gridCol w:w="548"/>
        <w:gridCol w:w="806"/>
        <w:gridCol w:w="17"/>
      </w:tblGrid>
      <w:tr w:rsidR="00353A92" w:rsidRPr="00745EB1" w:rsidTr="00294DDC">
        <w:trPr>
          <w:trHeight w:val="397"/>
          <w:jc w:val="center"/>
        </w:trPr>
        <w:tc>
          <w:tcPr>
            <w:tcW w:w="4403" w:type="dxa"/>
            <w:gridSpan w:val="4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Pr="00745EB1">
              <w:rPr>
                <w:rFonts w:eastAsia="Calibri"/>
                <w:lang w:eastAsia="en-US"/>
              </w:rPr>
              <w:t>modułu</w:t>
            </w:r>
            <w:r>
              <w:rPr>
                <w:rFonts w:eastAsia="Calibri"/>
                <w:lang w:eastAsia="en-US"/>
              </w:rPr>
              <w:t>/przedmiotu</w:t>
            </w:r>
          </w:p>
        </w:tc>
        <w:tc>
          <w:tcPr>
            <w:tcW w:w="5149" w:type="dxa"/>
            <w:gridSpan w:val="13"/>
            <w:shd w:val="clear" w:color="auto" w:fill="auto"/>
            <w:vAlign w:val="center"/>
          </w:tcPr>
          <w:p w:rsidR="00353A92" w:rsidRDefault="00D97D8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Zapoznanie się z zagadnieniami z zakresu immunologii klinicznej obejmującymi pierwotne i wtórne niedobory odporności, immunopatogenezę chorób nowotworowych, mechanizmy i typy nadwrażliwości, choroby z autoimmunizacji, podstawowe zagadnienia w obszarze transplantologii.</w:t>
            </w:r>
          </w:p>
          <w:p w:rsidR="00353A92" w:rsidRPr="00745EB1" w:rsidRDefault="00D97D83" w:rsidP="00D97D8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Zapoznanie się z technikami laboratoryjnymi – immunofluorescencja pośrednia, ELISA i immunoblot.</w:t>
            </w:r>
          </w:p>
        </w:tc>
      </w:tr>
      <w:tr w:rsidR="00353A92" w:rsidRPr="00745EB1" w:rsidTr="00294DDC">
        <w:trPr>
          <w:trHeight w:val="397"/>
          <w:jc w:val="center"/>
        </w:trPr>
        <w:tc>
          <w:tcPr>
            <w:tcW w:w="2379" w:type="dxa"/>
            <w:gridSpan w:val="2"/>
            <w:vMerge w:val="restart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2024" w:type="dxa"/>
            <w:gridSpan w:val="2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149" w:type="dxa"/>
            <w:gridSpan w:val="13"/>
            <w:shd w:val="clear" w:color="auto" w:fill="auto"/>
            <w:vAlign w:val="center"/>
          </w:tcPr>
          <w:p w:rsidR="00353A92" w:rsidRPr="00D97D83" w:rsidRDefault="00083D2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Podstawowa wiedza z zakresu chorób wewnętrznych i immunologii.</w:t>
            </w:r>
          </w:p>
        </w:tc>
      </w:tr>
      <w:tr w:rsidR="00353A92" w:rsidRPr="00745EB1" w:rsidTr="00294DDC">
        <w:trPr>
          <w:trHeight w:val="397"/>
          <w:jc w:val="center"/>
        </w:trPr>
        <w:tc>
          <w:tcPr>
            <w:tcW w:w="2379" w:type="dxa"/>
            <w:gridSpan w:val="2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2024" w:type="dxa"/>
            <w:gridSpan w:val="2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149" w:type="dxa"/>
            <w:gridSpan w:val="13"/>
            <w:shd w:val="clear" w:color="auto" w:fill="auto"/>
            <w:vAlign w:val="center"/>
          </w:tcPr>
          <w:p w:rsidR="00353A92" w:rsidRPr="00D97D83" w:rsidRDefault="006273A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Aktywne słuchanie, </w:t>
            </w:r>
            <w:r w:rsidRPr="00F0727B">
              <w:rPr>
                <w:rFonts w:eastAsia="Calibri"/>
                <w:lang w:eastAsia="en-US"/>
              </w:rPr>
              <w:t>udział w dyskusji, realizowanie wymagań</w:t>
            </w:r>
            <w:r>
              <w:rPr>
                <w:rFonts w:eastAsia="Calibri"/>
                <w:lang w:eastAsia="en-US"/>
              </w:rPr>
              <w:t>, zdolność do manualnego wykonania podstawowych czynności laboratoryjnych.</w:t>
            </w:r>
          </w:p>
        </w:tc>
      </w:tr>
      <w:tr w:rsidR="00353A92" w:rsidRPr="00745EB1" w:rsidTr="00294DDC">
        <w:trPr>
          <w:trHeight w:val="397"/>
          <w:jc w:val="center"/>
        </w:trPr>
        <w:tc>
          <w:tcPr>
            <w:tcW w:w="2379" w:type="dxa"/>
            <w:gridSpan w:val="2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2024" w:type="dxa"/>
            <w:gridSpan w:val="2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149" w:type="dxa"/>
            <w:gridSpan w:val="13"/>
            <w:shd w:val="clear" w:color="auto" w:fill="auto"/>
            <w:vAlign w:val="center"/>
          </w:tcPr>
          <w:p w:rsidR="00353A92" w:rsidRPr="00D97D83" w:rsidRDefault="006273A8" w:rsidP="005F3E19">
            <w:pPr>
              <w:rPr>
                <w:rFonts w:eastAsia="Calibri"/>
                <w:lang w:eastAsia="en-US"/>
              </w:rPr>
            </w:pPr>
            <w:r w:rsidRPr="00F0727B">
              <w:rPr>
                <w:rFonts w:eastAsia="Calibri"/>
                <w:lang w:eastAsia="en-US"/>
              </w:rPr>
              <w:t>Systematyczność, praca w grupie, kultura osobista.</w:t>
            </w: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Batang"/>
                <w:b/>
              </w:rPr>
              <w:t>Opis efektów kształcenia</w:t>
            </w:r>
            <w:r w:rsidRPr="00745EB1">
              <w:rPr>
                <w:rFonts w:eastAsia="Calibri"/>
                <w:b/>
                <w:lang w:eastAsia="en-US"/>
              </w:rPr>
              <w:t xml:space="preserve"> dla modułu (przedmiotu)</w:t>
            </w:r>
          </w:p>
        </w:tc>
      </w:tr>
      <w:tr w:rsidR="00353A92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trHeight w:val="558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Pr="00025367">
              <w:rPr>
                <w:b/>
              </w:rPr>
              <w:t xml:space="preserve">efektu kształcenia </w:t>
            </w:r>
          </w:p>
        </w:tc>
        <w:tc>
          <w:tcPr>
            <w:tcW w:w="3839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Student, który zaliczył moduł (przedmiot)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1809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SYMBOL 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(odniesienie do) </w:t>
            </w:r>
          </w:p>
          <w:p w:rsidR="00353A92" w:rsidRPr="00025367" w:rsidRDefault="00353A92" w:rsidP="00CD4AE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</w:t>
            </w:r>
            <w:r w:rsidR="00CD4AEB">
              <w:rPr>
                <w:b/>
              </w:rPr>
              <w:t xml:space="preserve">akładanych </w:t>
            </w:r>
            <w:r>
              <w:rPr>
                <w:b/>
              </w:rPr>
              <w:t>E</w:t>
            </w:r>
            <w:r w:rsidR="00CD4AEB">
              <w:rPr>
                <w:b/>
              </w:rPr>
              <w:t xml:space="preserve">fektów </w:t>
            </w:r>
            <w:r>
              <w:rPr>
                <w:b/>
              </w:rPr>
              <w:t>K</w:t>
            </w:r>
            <w:r w:rsidR="00CD4AEB">
              <w:rPr>
                <w:b/>
              </w:rPr>
              <w:t>ształcenia</w:t>
            </w:r>
          </w:p>
        </w:tc>
        <w:tc>
          <w:tcPr>
            <w:tcW w:w="2450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Sposób weryfikacji efektów kształcenia</w:t>
            </w:r>
            <w:r w:rsidRPr="00186CE0">
              <w:rPr>
                <w:b/>
              </w:rPr>
              <w:t>*</w:t>
            </w:r>
          </w:p>
          <w:p w:rsidR="00353A92" w:rsidRPr="0033200A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B114F7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trHeight w:val="284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14F7" w:rsidRPr="00A76EBE" w:rsidRDefault="00B114F7" w:rsidP="005F3E19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839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14F7" w:rsidRPr="00745EB1" w:rsidRDefault="00B114F7" w:rsidP="008428CA">
            <w:pPr>
              <w:spacing w:line="276" w:lineRule="auto"/>
            </w:pPr>
            <w:r>
              <w:t>zna podstawowe zagadnienia z zakresu zaburzeń funkcjonowania układu immunologicznego: niedobory immunologiczne, nadwrażliwość, zjawiska autoimmunizacyjne oraz wybrane zagadnienia związane z immunologią nowotworów i immunologią transplantacyjną.</w:t>
            </w:r>
          </w:p>
        </w:tc>
        <w:tc>
          <w:tcPr>
            <w:tcW w:w="1809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14F7" w:rsidRPr="00745EB1" w:rsidRDefault="00B114F7" w:rsidP="008428CA">
            <w:pPr>
              <w:spacing w:line="276" w:lineRule="auto"/>
            </w:pPr>
            <w:r>
              <w:t>K_W01</w:t>
            </w:r>
          </w:p>
        </w:tc>
        <w:tc>
          <w:tcPr>
            <w:tcW w:w="2450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14F7" w:rsidRPr="00745EB1" w:rsidRDefault="0090663E" w:rsidP="008428CA">
            <w:pPr>
              <w:spacing w:line="276" w:lineRule="auto"/>
            </w:pPr>
            <w:r>
              <w:t>PM, R, inne</w:t>
            </w:r>
          </w:p>
        </w:tc>
      </w:tr>
      <w:tr w:rsidR="00B114F7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trHeight w:val="284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14F7" w:rsidRPr="00A76EBE" w:rsidRDefault="00B114F7" w:rsidP="005F3E19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839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14F7" w:rsidRPr="00745EB1" w:rsidRDefault="00B114F7" w:rsidP="008428CA">
            <w:pPr>
              <w:spacing w:line="276" w:lineRule="auto"/>
            </w:pPr>
            <w:r>
              <w:t>rozumie znaczenie współczesnej diagnostyki laboratoryjnej w rozpoznawaniu, monitorowaniu i prognozowaniu wybranych chorób związanych z dysfunkcją układu immunologicznego</w:t>
            </w:r>
          </w:p>
        </w:tc>
        <w:tc>
          <w:tcPr>
            <w:tcW w:w="1809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14F7" w:rsidRPr="00745EB1" w:rsidRDefault="00B114F7" w:rsidP="008428CA">
            <w:pPr>
              <w:spacing w:line="276" w:lineRule="auto"/>
            </w:pPr>
            <w:r>
              <w:t>K_W02</w:t>
            </w:r>
          </w:p>
        </w:tc>
        <w:tc>
          <w:tcPr>
            <w:tcW w:w="2450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14F7" w:rsidRPr="00745EB1" w:rsidRDefault="0090663E" w:rsidP="008428CA">
            <w:pPr>
              <w:spacing w:line="276" w:lineRule="auto"/>
            </w:pPr>
            <w:r>
              <w:t>PM, R, inne</w:t>
            </w:r>
          </w:p>
        </w:tc>
      </w:tr>
      <w:tr w:rsidR="00A13C57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trHeight w:val="284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13C57" w:rsidRPr="00A76EBE" w:rsidRDefault="00A13C57" w:rsidP="005F3E19">
            <w:pPr>
              <w:spacing w:line="276" w:lineRule="auto"/>
              <w:jc w:val="center"/>
            </w:pPr>
            <w:r w:rsidRPr="00A76EBE">
              <w:t>U01</w:t>
            </w:r>
          </w:p>
        </w:tc>
        <w:tc>
          <w:tcPr>
            <w:tcW w:w="3839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13C57" w:rsidRPr="00745EB1" w:rsidRDefault="00A13C57" w:rsidP="008428CA">
            <w:pPr>
              <w:spacing w:line="276" w:lineRule="auto"/>
            </w:pPr>
            <w:r>
              <w:t xml:space="preserve">umie zastosować właściwy algorytm postępowania w diagnostyce wybranych chorób o podłożu immunologicznym </w:t>
            </w:r>
          </w:p>
        </w:tc>
        <w:tc>
          <w:tcPr>
            <w:tcW w:w="1809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13C57" w:rsidRPr="00745EB1" w:rsidRDefault="00A13C57" w:rsidP="008428CA">
            <w:pPr>
              <w:spacing w:line="276" w:lineRule="auto"/>
            </w:pPr>
            <w:r>
              <w:t>K_U02</w:t>
            </w:r>
          </w:p>
        </w:tc>
        <w:tc>
          <w:tcPr>
            <w:tcW w:w="2450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3C57" w:rsidRPr="00745EB1" w:rsidRDefault="00A13C57" w:rsidP="008428CA">
            <w:pPr>
              <w:spacing w:line="276" w:lineRule="auto"/>
            </w:pPr>
            <w:r>
              <w:t xml:space="preserve">S, </w:t>
            </w:r>
            <w:r w:rsidR="00A57C0D">
              <w:t xml:space="preserve">PS, O, </w:t>
            </w:r>
            <w:r>
              <w:t>inne</w:t>
            </w:r>
          </w:p>
        </w:tc>
      </w:tr>
      <w:tr w:rsidR="00A57C0D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trHeight w:val="284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57C0D" w:rsidRPr="00A76EBE" w:rsidRDefault="00A57C0D" w:rsidP="005F3E19">
            <w:pPr>
              <w:spacing w:line="276" w:lineRule="auto"/>
              <w:jc w:val="center"/>
            </w:pPr>
            <w:r w:rsidRPr="00A76EBE">
              <w:lastRenderedPageBreak/>
              <w:t>U02</w:t>
            </w:r>
          </w:p>
        </w:tc>
        <w:tc>
          <w:tcPr>
            <w:tcW w:w="3839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57C0D" w:rsidRPr="00745EB1" w:rsidRDefault="00A57C0D" w:rsidP="008428CA">
            <w:pPr>
              <w:spacing w:line="276" w:lineRule="auto"/>
            </w:pPr>
            <w:r>
              <w:t>umie samodzielnie przeprowadzić i zinterpretować wybrane badania laboratoryjne</w:t>
            </w:r>
          </w:p>
        </w:tc>
        <w:tc>
          <w:tcPr>
            <w:tcW w:w="1809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57C0D" w:rsidRPr="00745EB1" w:rsidRDefault="00A57C0D" w:rsidP="008428CA">
            <w:pPr>
              <w:spacing w:line="276" w:lineRule="auto"/>
            </w:pPr>
            <w:r>
              <w:t>K_U04</w:t>
            </w:r>
          </w:p>
        </w:tc>
        <w:tc>
          <w:tcPr>
            <w:tcW w:w="2450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7C0D" w:rsidRPr="00745EB1" w:rsidRDefault="00A57C0D" w:rsidP="008428CA">
            <w:pPr>
              <w:spacing w:line="276" w:lineRule="auto"/>
            </w:pPr>
            <w:r>
              <w:t>S, PS, O, inne</w:t>
            </w:r>
          </w:p>
        </w:tc>
      </w:tr>
      <w:tr w:rsidR="00160E54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trHeight w:val="284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0E54" w:rsidRPr="00A76EBE" w:rsidRDefault="00160E54" w:rsidP="005F3E19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839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0E54" w:rsidRDefault="00893E28" w:rsidP="008428CA">
            <w:pPr>
              <w:spacing w:line="276" w:lineRule="auto"/>
            </w:pPr>
            <w:r>
              <w:t>wykazuje umiejętność przygotowania wystąpienia ustnego dotyczącego wybranych zagadnień  z zakresu immunologii klinicznej</w:t>
            </w:r>
          </w:p>
        </w:tc>
        <w:tc>
          <w:tcPr>
            <w:tcW w:w="1809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0E54" w:rsidRDefault="00893E28" w:rsidP="008428CA">
            <w:pPr>
              <w:spacing w:line="276" w:lineRule="auto"/>
            </w:pPr>
            <w:r>
              <w:t>K_U06</w:t>
            </w:r>
          </w:p>
        </w:tc>
        <w:tc>
          <w:tcPr>
            <w:tcW w:w="2450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0E54" w:rsidRDefault="00893E28" w:rsidP="008428CA">
            <w:pPr>
              <w:spacing w:line="276" w:lineRule="auto"/>
            </w:pPr>
            <w:r>
              <w:t>PM, PS</w:t>
            </w:r>
          </w:p>
        </w:tc>
      </w:tr>
      <w:tr w:rsidR="008428CA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trHeight w:val="284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428CA" w:rsidRPr="00A76EBE" w:rsidRDefault="008428CA" w:rsidP="005F3E19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3839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428CA" w:rsidRDefault="008428CA" w:rsidP="008428CA">
            <w:pPr>
              <w:spacing w:line="276" w:lineRule="auto"/>
            </w:pPr>
            <w:r>
              <w:t xml:space="preserve">wykazuje umiejętność poprawnego doboru materiałów źródłowych </w:t>
            </w:r>
          </w:p>
        </w:tc>
        <w:tc>
          <w:tcPr>
            <w:tcW w:w="1809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428CA" w:rsidRDefault="008428CA" w:rsidP="008428CA">
            <w:pPr>
              <w:spacing w:line="276" w:lineRule="auto"/>
            </w:pPr>
            <w:r>
              <w:t>K_U11</w:t>
            </w:r>
          </w:p>
        </w:tc>
        <w:tc>
          <w:tcPr>
            <w:tcW w:w="2450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428CA" w:rsidRDefault="008428CA" w:rsidP="008428CA">
            <w:pPr>
              <w:spacing w:line="276" w:lineRule="auto"/>
            </w:pPr>
            <w:r>
              <w:t xml:space="preserve">PS, </w:t>
            </w:r>
            <w:r w:rsidR="00AD3244">
              <w:t>O, R, PM</w:t>
            </w:r>
          </w:p>
        </w:tc>
      </w:tr>
      <w:tr w:rsidR="00A57C0D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trHeight w:val="284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57C0D" w:rsidRPr="00A76EBE" w:rsidRDefault="00A57C0D" w:rsidP="005F3E19">
            <w:pPr>
              <w:spacing w:line="276" w:lineRule="auto"/>
              <w:jc w:val="center"/>
            </w:pPr>
            <w:r w:rsidRPr="00A76EBE">
              <w:t>K01</w:t>
            </w:r>
          </w:p>
        </w:tc>
        <w:tc>
          <w:tcPr>
            <w:tcW w:w="3839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57C0D" w:rsidRPr="00745EB1" w:rsidRDefault="00A57C0D" w:rsidP="008428CA">
            <w:pPr>
              <w:spacing w:line="276" w:lineRule="auto"/>
            </w:pPr>
            <w:r>
              <w:t>wykazuje należytą staranność przy przeprowadzaniu procedur laboratoryjnych</w:t>
            </w:r>
          </w:p>
        </w:tc>
        <w:tc>
          <w:tcPr>
            <w:tcW w:w="1809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57C0D" w:rsidRPr="00745EB1" w:rsidRDefault="00A57C0D" w:rsidP="008428CA">
            <w:pPr>
              <w:spacing w:line="276" w:lineRule="auto"/>
            </w:pPr>
            <w:r>
              <w:t>K_K06</w:t>
            </w:r>
          </w:p>
        </w:tc>
        <w:tc>
          <w:tcPr>
            <w:tcW w:w="2450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7C0D" w:rsidRPr="00745EB1" w:rsidRDefault="00A57C0D" w:rsidP="001C7102">
            <w:pPr>
              <w:spacing w:line="276" w:lineRule="auto"/>
            </w:pPr>
            <w:r>
              <w:t>S, PS, O</w:t>
            </w:r>
          </w:p>
        </w:tc>
      </w:tr>
      <w:tr w:rsidR="00F15B32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trHeight w:val="284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15B32" w:rsidRPr="00A76EBE" w:rsidRDefault="00F15B32" w:rsidP="005F3E19">
            <w:pPr>
              <w:spacing w:line="276" w:lineRule="auto"/>
              <w:jc w:val="center"/>
            </w:pPr>
            <w:r w:rsidRPr="00A76EBE">
              <w:t>K02</w:t>
            </w:r>
          </w:p>
        </w:tc>
        <w:tc>
          <w:tcPr>
            <w:tcW w:w="3839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15B32" w:rsidRPr="00745EB1" w:rsidRDefault="00F15B32" w:rsidP="008428CA">
            <w:pPr>
              <w:spacing w:line="276" w:lineRule="auto"/>
            </w:pPr>
            <w:r>
              <w:t>wykazuje świadomość konieczności ścisłej współpracy z lekarzem zwłaszcza w przypadku trudności w interpretacji wybranych badań immunologicznych</w:t>
            </w:r>
          </w:p>
        </w:tc>
        <w:tc>
          <w:tcPr>
            <w:tcW w:w="1809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15B32" w:rsidRPr="00745EB1" w:rsidRDefault="00F15B32" w:rsidP="008428C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K_K01</w:t>
            </w:r>
          </w:p>
        </w:tc>
        <w:tc>
          <w:tcPr>
            <w:tcW w:w="2450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15B32" w:rsidRPr="00745EB1" w:rsidRDefault="00D00692" w:rsidP="008428CA">
            <w:pPr>
              <w:spacing w:line="276" w:lineRule="auto"/>
            </w:pPr>
            <w:r>
              <w:t>PS</w:t>
            </w:r>
            <w:r w:rsidR="00F15B32">
              <w:t>, O, inne</w:t>
            </w:r>
          </w:p>
        </w:tc>
      </w:tr>
      <w:tr w:rsidR="00F15B32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trHeight w:val="284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15B32" w:rsidRPr="00A76EBE" w:rsidRDefault="00F15B32" w:rsidP="005F3E19">
            <w:pPr>
              <w:spacing w:line="276" w:lineRule="auto"/>
              <w:jc w:val="center"/>
            </w:pPr>
            <w:r>
              <w:t>K03</w:t>
            </w:r>
          </w:p>
        </w:tc>
        <w:tc>
          <w:tcPr>
            <w:tcW w:w="3839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15B32" w:rsidRPr="00745EB1" w:rsidRDefault="00F15B32" w:rsidP="008428CA">
            <w:pPr>
              <w:spacing w:line="276" w:lineRule="auto"/>
            </w:pPr>
            <w:r>
              <w:t>ma świadomość dynamiki rozwoju nauk medycznych, w tym immunologii, oraz konieczności ciągłej aktualizacji wiedzy</w:t>
            </w:r>
          </w:p>
        </w:tc>
        <w:tc>
          <w:tcPr>
            <w:tcW w:w="1809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15B32" w:rsidRPr="00745EB1" w:rsidRDefault="00F15B32" w:rsidP="008428C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K_K07</w:t>
            </w:r>
          </w:p>
        </w:tc>
        <w:tc>
          <w:tcPr>
            <w:tcW w:w="2450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15B32" w:rsidRPr="00745EB1" w:rsidRDefault="00D00692" w:rsidP="008428CA">
            <w:pPr>
              <w:spacing w:line="276" w:lineRule="auto"/>
            </w:pPr>
            <w:r>
              <w:t>P</w:t>
            </w:r>
            <w:r w:rsidR="00F15B32">
              <w:t>S, O, inne</w:t>
            </w: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353A92" w:rsidRPr="00745EB1" w:rsidRDefault="00353A92" w:rsidP="005F3E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kształcenia</w:t>
            </w:r>
            <w:r w:rsidRPr="00745EB1">
              <w:rPr>
                <w:rFonts w:eastAsia="Calibri"/>
                <w:b/>
                <w:lang w:eastAsia="en-US"/>
              </w:rPr>
              <w:t xml:space="preserve"> dla modułu (przedmiotu) w odniesieniu do form zajęć</w:t>
            </w:r>
          </w:p>
        </w:tc>
      </w:tr>
      <w:tr w:rsidR="00353A92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cantSplit/>
          <w:trHeight w:val="420"/>
          <w:jc w:val="center"/>
        </w:trPr>
        <w:tc>
          <w:tcPr>
            <w:tcW w:w="14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</w:p>
        </w:tc>
        <w:tc>
          <w:tcPr>
            <w:tcW w:w="3423" w:type="dxa"/>
            <w:gridSpan w:val="5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SYMBOL 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(odniesienie do) </w:t>
            </w:r>
          </w:p>
          <w:p w:rsidR="00353A92" w:rsidRPr="00745EB1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</w:t>
            </w:r>
            <w:r w:rsidR="00CD4AEB">
              <w:rPr>
                <w:b/>
              </w:rPr>
              <w:t xml:space="preserve">akładanych </w:t>
            </w:r>
            <w:r>
              <w:rPr>
                <w:b/>
              </w:rPr>
              <w:t>E</w:t>
            </w:r>
            <w:r w:rsidR="00CD4AEB">
              <w:rPr>
                <w:b/>
              </w:rPr>
              <w:t xml:space="preserve">fektów </w:t>
            </w:r>
            <w:r>
              <w:rPr>
                <w:b/>
              </w:rPr>
              <w:t>K</w:t>
            </w:r>
            <w:r w:rsidR="00CD4AEB">
              <w:rPr>
                <w:b/>
              </w:rPr>
              <w:t>ształcenia</w:t>
            </w:r>
          </w:p>
        </w:tc>
        <w:tc>
          <w:tcPr>
            <w:tcW w:w="4675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745EB1">
              <w:rPr>
                <w:b/>
              </w:rPr>
              <w:t>Forma zajęć dydaktycznych</w:t>
            </w:r>
          </w:p>
        </w:tc>
      </w:tr>
      <w:tr w:rsidR="00353A92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cantSplit/>
          <w:trHeight w:val="1547"/>
          <w:jc w:val="center"/>
        </w:trPr>
        <w:tc>
          <w:tcPr>
            <w:tcW w:w="143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423" w:type="dxa"/>
            <w:gridSpan w:val="5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6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353A92" w:rsidRPr="00025367" w:rsidRDefault="00353A92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50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353A92" w:rsidRPr="00025367" w:rsidRDefault="00353A92" w:rsidP="005F3E19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1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353A92" w:rsidRPr="00025367" w:rsidRDefault="00353A92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 xml:space="preserve">Ćwiczenia </w:t>
            </w:r>
          </w:p>
        </w:tc>
        <w:tc>
          <w:tcPr>
            <w:tcW w:w="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353A92" w:rsidRPr="00025367" w:rsidRDefault="00353A92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353A92" w:rsidRPr="00025367" w:rsidRDefault="00353A92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353A92" w:rsidRPr="008A77AF" w:rsidRDefault="00353A92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353A92" w:rsidRPr="00025367" w:rsidRDefault="00353A92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80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353A92" w:rsidRPr="00025367" w:rsidRDefault="00353A92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C567B9">
              <w:rPr>
                <w:b/>
              </w:rPr>
              <w:t>inne..</w:t>
            </w:r>
          </w:p>
        </w:tc>
      </w:tr>
      <w:tr w:rsidR="00353A92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trHeight w:hRule="exact" w:val="337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  <w:r>
              <w:t>1.</w:t>
            </w:r>
          </w:p>
        </w:tc>
        <w:tc>
          <w:tcPr>
            <w:tcW w:w="342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205BA6" w:rsidP="005F3E19">
            <w:pPr>
              <w:spacing w:after="200" w:line="276" w:lineRule="auto"/>
            </w:pPr>
            <w:r>
              <w:t>K_W01, K_W02</w:t>
            </w:r>
          </w:p>
        </w:tc>
        <w:tc>
          <w:tcPr>
            <w:tcW w:w="56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205BA6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0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61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80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</w:tr>
      <w:tr w:rsidR="00353A92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trHeight w:hRule="exact" w:val="731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  <w:r>
              <w:t>2.</w:t>
            </w:r>
          </w:p>
        </w:tc>
        <w:tc>
          <w:tcPr>
            <w:tcW w:w="342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5B144B" w:rsidP="005F3E19">
            <w:pPr>
              <w:spacing w:after="200" w:line="276" w:lineRule="auto"/>
            </w:pPr>
            <w:r>
              <w:t>K_U02, K_U04, K_U06, K_U11</w:t>
            </w:r>
          </w:p>
        </w:tc>
        <w:tc>
          <w:tcPr>
            <w:tcW w:w="56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50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61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5B144B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80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</w:tr>
      <w:tr w:rsidR="00353A92" w:rsidRPr="00745EB1" w:rsidTr="00294DD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trHeight w:hRule="exact" w:val="431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5B144B" w:rsidP="005F3E19">
            <w:pPr>
              <w:spacing w:after="200" w:line="276" w:lineRule="auto"/>
              <w:jc w:val="center"/>
            </w:pPr>
            <w:r>
              <w:t>3</w:t>
            </w:r>
          </w:p>
        </w:tc>
        <w:tc>
          <w:tcPr>
            <w:tcW w:w="342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5B144B" w:rsidP="005F3E19">
            <w:pPr>
              <w:spacing w:after="200" w:line="276" w:lineRule="auto"/>
            </w:pPr>
            <w:r>
              <w:t>K_K01, K_K06, K_K07</w:t>
            </w:r>
          </w:p>
        </w:tc>
        <w:tc>
          <w:tcPr>
            <w:tcW w:w="56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50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61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5B144B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  <w:tc>
          <w:tcPr>
            <w:tcW w:w="80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53A92" w:rsidRPr="00745EB1" w:rsidRDefault="00353A92" w:rsidP="005F3E19">
            <w:pPr>
              <w:spacing w:after="200" w:line="276" w:lineRule="auto"/>
              <w:jc w:val="center"/>
            </w:pP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shd w:val="clear" w:color="auto" w:fill="D9D9D9"/>
            <w:vAlign w:val="center"/>
          </w:tcPr>
          <w:p w:rsidR="00353A92" w:rsidRPr="003D39E0" w:rsidRDefault="00353A92" w:rsidP="005F3E19">
            <w:pPr>
              <w:rPr>
                <w:rFonts w:eastAsia="Calibri"/>
                <w:b/>
                <w:lang w:eastAsia="en-US"/>
              </w:rPr>
            </w:pP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3D39E0" w:rsidRDefault="00353A92" w:rsidP="005F3E1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lp. </w:t>
            </w:r>
            <w:r w:rsidRPr="003D39E0">
              <w:rPr>
                <w:rFonts w:eastAsia="Calibri"/>
                <w:b/>
                <w:lang w:eastAsia="en-US"/>
              </w:rPr>
              <w:t>treści kształcenia</w:t>
            </w: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353A92" w:rsidRPr="003D39E0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>Opis treści kształcenia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353A92" w:rsidRPr="003D39E0" w:rsidRDefault="00353A92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ilość godzin</w:t>
            </w: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3D39E0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>Odniesienie do efektów kształcenia dla modułu</w:t>
            </w:r>
          </w:p>
        </w:tc>
      </w:tr>
      <w:tr w:rsidR="00353A92" w:rsidRPr="00745EB1" w:rsidTr="00294DDC">
        <w:trPr>
          <w:gridAfter w:val="1"/>
          <w:wAfter w:w="17" w:type="dxa"/>
          <w:trHeight w:val="270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353A92" w:rsidP="00693EF8">
            <w:pPr>
              <w:rPr>
                <w:rFonts w:eastAsia="Calibri"/>
                <w:lang w:eastAsia="en-US"/>
              </w:rPr>
            </w:pP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Wykłady: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693EF8" w:rsidRPr="00745EB1" w:rsidTr="00294DDC">
        <w:trPr>
          <w:gridAfter w:val="1"/>
          <w:wAfter w:w="17" w:type="dxa"/>
          <w:trHeight w:val="259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Default="00693EF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693EF8" w:rsidRPr="00693EF8" w:rsidRDefault="00693EF8" w:rsidP="005F3E19">
            <w:pPr>
              <w:rPr>
                <w:rFonts w:eastAsia="Calibri"/>
                <w:lang w:eastAsia="en-US"/>
              </w:rPr>
            </w:pPr>
            <w:r w:rsidRPr="00693EF8">
              <w:t>Niedobory odporności: pierwotne (niedobory odporności komórkowej, nieswoistej, przeciwciał) i wtórne.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693EF8" w:rsidRPr="00745EB1" w:rsidRDefault="002D4B2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Pr="00745EB1" w:rsidRDefault="00EE71B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</w:t>
            </w:r>
          </w:p>
        </w:tc>
      </w:tr>
      <w:tr w:rsidR="00693EF8" w:rsidRPr="00745EB1" w:rsidTr="00294DDC">
        <w:trPr>
          <w:gridAfter w:val="1"/>
          <w:wAfter w:w="17" w:type="dxa"/>
          <w:trHeight w:val="259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Default="00693EF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693EF8" w:rsidRPr="00693EF8" w:rsidRDefault="00693EF8" w:rsidP="005F3E19">
            <w:pPr>
              <w:rPr>
                <w:rFonts w:eastAsia="Calibri"/>
                <w:lang w:eastAsia="en-US"/>
              </w:rPr>
            </w:pPr>
            <w:r w:rsidRPr="00693EF8">
              <w:t>Nadwrażliwość: definicja, klasyfikacja, omówienie nadwrażliwości typu I, II, III i IV.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693EF8" w:rsidRPr="00745EB1" w:rsidRDefault="002D4B2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Pr="00745EB1" w:rsidRDefault="00EE71B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</w:t>
            </w:r>
          </w:p>
        </w:tc>
      </w:tr>
      <w:tr w:rsidR="00693EF8" w:rsidRPr="00745EB1" w:rsidTr="00294DDC">
        <w:trPr>
          <w:gridAfter w:val="1"/>
          <w:wAfter w:w="17" w:type="dxa"/>
          <w:trHeight w:val="259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Default="00693EF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693EF8" w:rsidRPr="00693EF8" w:rsidRDefault="00693EF8" w:rsidP="005F3E19">
            <w:pPr>
              <w:rPr>
                <w:rFonts w:eastAsia="Calibri"/>
                <w:lang w:eastAsia="en-US"/>
              </w:rPr>
            </w:pPr>
            <w:r w:rsidRPr="00693EF8">
              <w:t xml:space="preserve">Autoimmunizacja i </w:t>
            </w:r>
            <w:r w:rsidRPr="00693EF8">
              <w:lastRenderedPageBreak/>
              <w:t>choroby autoimmunizacyjne: definicja, etiologia i patogeneza, narządowo-swoiste i układowe choroby autoimmunizacyjne, autotolerancja i tolerancja, przełamanie tolerancji, wybrane jednostki chorobowe.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693EF8" w:rsidRPr="00745EB1" w:rsidRDefault="002D4B2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</w:t>
            </w: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Pr="00745EB1" w:rsidRDefault="00EE71B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</w:t>
            </w:r>
          </w:p>
        </w:tc>
      </w:tr>
      <w:tr w:rsidR="00693EF8" w:rsidRPr="00745EB1" w:rsidTr="00294DDC">
        <w:trPr>
          <w:gridAfter w:val="1"/>
          <w:wAfter w:w="17" w:type="dxa"/>
          <w:trHeight w:val="259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Default="00693EF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693EF8" w:rsidRPr="00693EF8" w:rsidRDefault="00693EF8" w:rsidP="005F3E19">
            <w:pPr>
              <w:rPr>
                <w:rFonts w:eastAsia="Calibri"/>
                <w:lang w:eastAsia="en-US"/>
              </w:rPr>
            </w:pPr>
            <w:r w:rsidRPr="00693EF8">
              <w:t>Immunologia nowotworów: antygeny nowotworowe, immunologiczna odpowiedź przeciwnowotworowa, immunoterapia, szczepionki.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693EF8" w:rsidRPr="00745EB1" w:rsidRDefault="002D4B2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Pr="00745EB1" w:rsidRDefault="00EE71B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</w:t>
            </w:r>
          </w:p>
        </w:tc>
      </w:tr>
      <w:tr w:rsidR="00693EF8" w:rsidRPr="00745EB1" w:rsidTr="00294DDC">
        <w:trPr>
          <w:gridAfter w:val="1"/>
          <w:wAfter w:w="17" w:type="dxa"/>
          <w:trHeight w:val="259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Default="00693EF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693EF8" w:rsidRPr="00693EF8" w:rsidRDefault="00693EF8" w:rsidP="005F3E19">
            <w:pPr>
              <w:rPr>
                <w:rFonts w:eastAsia="Calibri"/>
                <w:lang w:eastAsia="en-US"/>
              </w:rPr>
            </w:pPr>
            <w:r w:rsidRPr="00693EF8">
              <w:t>Immunologia transplantacyjna: antygeny zgodności tkankowej, mechanizmy odrzucania przeszczepów, zapobieganie odrzucaniu przeszczepów.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693EF8" w:rsidRPr="00745EB1" w:rsidRDefault="002D4B2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Pr="00745EB1" w:rsidRDefault="00EE71B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</w:t>
            </w:r>
          </w:p>
        </w:tc>
      </w:tr>
      <w:tr w:rsidR="00353A92" w:rsidRPr="00745EB1" w:rsidTr="00294DDC">
        <w:trPr>
          <w:gridAfter w:val="1"/>
          <w:wAfter w:w="17" w:type="dxa"/>
          <w:trHeight w:val="108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Seminaria: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294DDC">
        <w:trPr>
          <w:gridAfter w:val="1"/>
          <w:wAfter w:w="17" w:type="dxa"/>
          <w:trHeight w:val="253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353A92" w:rsidRPr="00745EB1" w:rsidRDefault="00693EF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nie dotyczy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294DDC">
        <w:trPr>
          <w:gridAfter w:val="1"/>
          <w:wAfter w:w="17" w:type="dxa"/>
          <w:trHeight w:val="253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Ćwiczenia: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294DDC">
        <w:trPr>
          <w:gridAfter w:val="1"/>
          <w:wAfter w:w="17" w:type="dxa"/>
          <w:trHeight w:val="253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693EF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353A92" w:rsidRPr="00693EF8" w:rsidRDefault="00693EF8" w:rsidP="005F3E19">
            <w:pPr>
              <w:rPr>
                <w:rFonts w:eastAsia="Calibri"/>
                <w:lang w:eastAsia="en-US"/>
              </w:rPr>
            </w:pPr>
            <w:r w:rsidRPr="00693EF8">
              <w:t>Pomiar immunoglobulin, składowych dopełniacza, kompleksów immunologicznych, testy wykrywające alergie i nadwrażliwość, wstęp do diagnostyki serologicznej chorób autoimmunizacyjnych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353A92" w:rsidRPr="00745EB1" w:rsidRDefault="002D4B2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240C6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U02, U04, U11, K01</w:t>
            </w:r>
          </w:p>
        </w:tc>
      </w:tr>
      <w:tr w:rsidR="00693EF8" w:rsidRPr="00745EB1" w:rsidTr="00294DDC">
        <w:trPr>
          <w:gridAfter w:val="1"/>
          <w:wAfter w:w="17" w:type="dxa"/>
          <w:trHeight w:val="253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Pr="00745EB1" w:rsidRDefault="00693EF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693EF8" w:rsidRPr="00693EF8" w:rsidRDefault="00693EF8" w:rsidP="005F3E19">
            <w:pPr>
              <w:rPr>
                <w:rFonts w:eastAsia="Calibri"/>
                <w:lang w:eastAsia="en-US"/>
              </w:rPr>
            </w:pPr>
            <w:r w:rsidRPr="00693EF8">
              <w:t>Reakcja antygen-przeciwciało część I; metoda immunofluorescencji pośredniej: zasada metody, wykonanie testu, analiza preparatów mikroskopowych, interpretacja wyników.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693EF8" w:rsidRPr="00745EB1" w:rsidRDefault="002D4B2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Pr="00745EB1" w:rsidRDefault="00240C6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U02, U04, U11, K01, K02</w:t>
            </w:r>
          </w:p>
        </w:tc>
      </w:tr>
      <w:tr w:rsidR="00693EF8" w:rsidRPr="00745EB1" w:rsidTr="00294DDC">
        <w:trPr>
          <w:gridAfter w:val="1"/>
          <w:wAfter w:w="17" w:type="dxa"/>
          <w:trHeight w:val="253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Pr="00745EB1" w:rsidRDefault="00693EF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693EF8" w:rsidRPr="00693EF8" w:rsidRDefault="002D4B2F" w:rsidP="005F3E19">
            <w:pPr>
              <w:rPr>
                <w:rFonts w:eastAsia="Calibri"/>
                <w:lang w:eastAsia="en-US"/>
              </w:rPr>
            </w:pPr>
            <w:r>
              <w:t>R</w:t>
            </w:r>
            <w:r w:rsidR="00693EF8" w:rsidRPr="00693EF8">
              <w:t xml:space="preserve">eakcja antygen-przeciwciało część II; metoda immunoenzymatyczna ELISA: zasada metody, </w:t>
            </w:r>
            <w:r w:rsidR="00693EF8" w:rsidRPr="00693EF8">
              <w:lastRenderedPageBreak/>
              <w:t>rodzaje testów, wykonanie testu, odczyt i interpretacja wyników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693EF8" w:rsidRPr="00745EB1" w:rsidRDefault="002D4B2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</w:t>
            </w: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Pr="00745EB1" w:rsidRDefault="00240C6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U02, U04, U11, K01, K02</w:t>
            </w:r>
          </w:p>
        </w:tc>
      </w:tr>
      <w:tr w:rsidR="00693EF8" w:rsidRPr="00745EB1" w:rsidTr="00294DDC">
        <w:trPr>
          <w:gridAfter w:val="1"/>
          <w:wAfter w:w="17" w:type="dxa"/>
          <w:trHeight w:val="253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Pr="00745EB1" w:rsidRDefault="00693EF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693EF8" w:rsidRPr="00693EF8" w:rsidRDefault="002D4B2F" w:rsidP="00693EF8">
            <w:r>
              <w:t>R</w:t>
            </w:r>
            <w:r w:rsidR="00693EF8" w:rsidRPr="00693EF8">
              <w:t xml:space="preserve">eakcja antygen-przeciwciało część II; metoda dot blot: zasada metody, wykonanie testu, odczyt i interpretacja wyników. </w:t>
            </w:r>
          </w:p>
          <w:p w:rsidR="00693EF8" w:rsidRPr="00693EF8" w:rsidRDefault="00693EF8" w:rsidP="00693EF8">
            <w:pPr>
              <w:rPr>
                <w:rFonts w:eastAsia="Calibri"/>
                <w:lang w:eastAsia="en-US"/>
              </w:rPr>
            </w:pPr>
            <w:r w:rsidRPr="00693EF8">
              <w:t>Wybrane zagadnienia dotyczące standaryzacji badań immunodiagnostycznych, zasady racjonalnej immunodiagnostyki, schemat postępowania  w diagnostyce serologicznej wybranych chorób z autoimmunizacji.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693EF8" w:rsidRPr="00745EB1" w:rsidRDefault="002D4B2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Pr="00745EB1" w:rsidRDefault="00240C6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U02, U04, U11, K01, K02</w:t>
            </w:r>
          </w:p>
        </w:tc>
      </w:tr>
      <w:tr w:rsidR="00693EF8" w:rsidRPr="00745EB1" w:rsidTr="00294DDC">
        <w:trPr>
          <w:gridAfter w:val="1"/>
          <w:wAfter w:w="17" w:type="dxa"/>
          <w:trHeight w:val="253"/>
          <w:jc w:val="center"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Pr="00745EB1" w:rsidRDefault="00693EF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2689" w:type="dxa"/>
            <w:gridSpan w:val="2"/>
            <w:shd w:val="clear" w:color="auto" w:fill="auto"/>
            <w:vAlign w:val="center"/>
          </w:tcPr>
          <w:p w:rsidR="00693EF8" w:rsidRPr="00693EF8" w:rsidRDefault="00693EF8" w:rsidP="005F3E19">
            <w:pPr>
              <w:rPr>
                <w:rFonts w:eastAsia="Calibri"/>
                <w:lang w:eastAsia="en-US"/>
              </w:rPr>
            </w:pPr>
            <w:r w:rsidRPr="00693EF8">
              <w:t>Projekty zaliczeniowe.</w:t>
            </w:r>
          </w:p>
        </w:tc>
        <w:tc>
          <w:tcPr>
            <w:tcW w:w="2186" w:type="dxa"/>
            <w:gridSpan w:val="7"/>
            <w:shd w:val="clear" w:color="auto" w:fill="auto"/>
            <w:vAlign w:val="center"/>
          </w:tcPr>
          <w:p w:rsidR="00693EF8" w:rsidRPr="00745EB1" w:rsidRDefault="002D4B2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22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3EF8" w:rsidRPr="00745EB1" w:rsidRDefault="005E6E2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U06, K07</w:t>
            </w: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9D3118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shd w:val="clear" w:color="auto" w:fill="auto"/>
            <w:vAlign w:val="center"/>
          </w:tcPr>
          <w:p w:rsidR="00353A92" w:rsidRPr="009D3118" w:rsidRDefault="00353A92" w:rsidP="00CD4AEB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 xml:space="preserve">Literatura </w:t>
            </w:r>
            <w:r w:rsidR="00CD4AEB">
              <w:rPr>
                <w:rFonts w:eastAsia="Calibri"/>
                <w:lang w:eastAsia="en-US"/>
              </w:rPr>
              <w:t>obowiązkowa</w:t>
            </w: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shd w:val="clear" w:color="auto" w:fill="auto"/>
            <w:vAlign w:val="center"/>
          </w:tcPr>
          <w:p w:rsidR="00353A92" w:rsidRPr="00415B35" w:rsidRDefault="00B02061" w:rsidP="00B02061">
            <w:pPr>
              <w:numPr>
                <w:ilvl w:val="0"/>
                <w:numId w:val="30"/>
              </w:numPr>
              <w:rPr>
                <w:rFonts w:eastAsia="Calibri"/>
                <w:lang w:eastAsia="en-US"/>
              </w:rPr>
            </w:pPr>
            <w:r w:rsidRPr="00415B35">
              <w:t>Chapel H., Haeney H., Misbah S., Snowden N. Immunologia kliniczna. Wydawnictwo Czelej, Lublin 2009.</w:t>
            </w: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shd w:val="clear" w:color="auto" w:fill="auto"/>
            <w:vAlign w:val="center"/>
          </w:tcPr>
          <w:p w:rsidR="00353A92" w:rsidRPr="00415B35" w:rsidRDefault="00B02061" w:rsidP="00B02061">
            <w:pPr>
              <w:numPr>
                <w:ilvl w:val="0"/>
                <w:numId w:val="30"/>
              </w:numPr>
              <w:rPr>
                <w:rFonts w:eastAsia="Calibri"/>
                <w:lang w:eastAsia="en-US"/>
              </w:rPr>
            </w:pPr>
            <w:r w:rsidRPr="00415B35">
              <w:t>Gołąb J., Jakóbisiak M., Lasek W., Stokłosa T. Immunologia. Wydawnictwo Naukowe PWN, 2017.</w:t>
            </w:r>
          </w:p>
        </w:tc>
      </w:tr>
      <w:tr w:rsidR="00B02061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shd w:val="clear" w:color="auto" w:fill="auto"/>
            <w:vAlign w:val="center"/>
          </w:tcPr>
          <w:p w:rsidR="00B02061" w:rsidRPr="00415B35" w:rsidRDefault="00294DDC" w:rsidP="00B02061">
            <w:pPr>
              <w:numPr>
                <w:ilvl w:val="0"/>
                <w:numId w:val="30"/>
              </w:numPr>
            </w:pPr>
            <w:r w:rsidRPr="00415B35">
              <w:t>Iwona Kątnik-Prastowska (red.). Immunochemia w biologii medycznej: metody laboratoryjne. Wydawnictwo Naukowe PWN, Warszawa 2009.</w:t>
            </w: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shd w:val="clear" w:color="auto" w:fill="auto"/>
            <w:vAlign w:val="center"/>
          </w:tcPr>
          <w:p w:rsidR="00353A92" w:rsidRPr="00415B35" w:rsidRDefault="00353A92" w:rsidP="005F3E19">
            <w:pPr>
              <w:rPr>
                <w:rFonts w:eastAsia="Calibri"/>
                <w:lang w:eastAsia="en-US"/>
              </w:rPr>
            </w:pPr>
            <w:r w:rsidRPr="00415B35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shd w:val="clear" w:color="auto" w:fill="auto"/>
            <w:vAlign w:val="center"/>
          </w:tcPr>
          <w:p w:rsidR="00353A92" w:rsidRPr="00415B35" w:rsidRDefault="00294DDC" w:rsidP="00294DDC">
            <w:pPr>
              <w:numPr>
                <w:ilvl w:val="0"/>
                <w:numId w:val="31"/>
              </w:numPr>
              <w:rPr>
                <w:rFonts w:eastAsia="Calibri"/>
                <w:lang w:eastAsia="en-US"/>
              </w:rPr>
            </w:pPr>
            <w:r w:rsidRPr="00415B35">
              <w:t>Brzosko M. (red.) Reumatologia kliniczna. Wydawnictwo Pomorskiego Uniwersytetu Medycznego, Szczecin 2010.</w:t>
            </w: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shd w:val="clear" w:color="auto" w:fill="auto"/>
            <w:vAlign w:val="center"/>
          </w:tcPr>
          <w:p w:rsidR="00353A92" w:rsidRPr="00415B35" w:rsidRDefault="00294DDC" w:rsidP="00294DDC">
            <w:pPr>
              <w:numPr>
                <w:ilvl w:val="0"/>
                <w:numId w:val="31"/>
              </w:numPr>
              <w:rPr>
                <w:rFonts w:eastAsia="Calibri"/>
                <w:lang w:eastAsia="en-US"/>
              </w:rPr>
            </w:pPr>
            <w:r w:rsidRPr="00415B35">
              <w:rPr>
                <w:lang w:val="en-US"/>
              </w:rPr>
              <w:t xml:space="preserve">Fischer K., Brzosko M. (red.) </w:t>
            </w:r>
            <w:r w:rsidRPr="00415B35">
              <w:t>Diagnostyka laboratoryjna chorób reumatycznych – wybrane zagadnienia, Wydawnictwo Pomorskiego Uniwersytetu Medycznego, Szczecin 2015.</w:t>
            </w: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3D39E0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>Nakład pracy studenta (bilans punktów ECTS)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353A92" w:rsidRPr="00745EB1" w:rsidTr="00294DDC">
        <w:trPr>
          <w:gridAfter w:val="1"/>
          <w:wAfter w:w="17" w:type="dxa"/>
          <w:trHeight w:val="579"/>
          <w:jc w:val="center"/>
        </w:trPr>
        <w:tc>
          <w:tcPr>
            <w:tcW w:w="4477" w:type="dxa"/>
            <w:gridSpan w:val="5"/>
            <w:vMerge w:val="restart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058" w:type="dxa"/>
            <w:gridSpan w:val="11"/>
            <w:shd w:val="clear" w:color="auto" w:fill="auto"/>
            <w:vAlign w:val="center"/>
          </w:tcPr>
          <w:p w:rsidR="00353A92" w:rsidRPr="00745EB1" w:rsidRDefault="00353A92" w:rsidP="005F3E19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294DDC">
        <w:trPr>
          <w:gridAfter w:val="1"/>
          <w:wAfter w:w="17" w:type="dxa"/>
          <w:trHeight w:val="579"/>
          <w:jc w:val="center"/>
        </w:trPr>
        <w:tc>
          <w:tcPr>
            <w:tcW w:w="4477" w:type="dxa"/>
            <w:gridSpan w:val="5"/>
            <w:vMerge/>
            <w:shd w:val="clear" w:color="auto" w:fill="auto"/>
            <w:vAlign w:val="center"/>
          </w:tcPr>
          <w:p w:rsidR="00353A92" w:rsidRPr="00513CAC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449" w:type="dxa"/>
            <w:gridSpan w:val="4"/>
            <w:shd w:val="clear" w:color="auto" w:fill="auto"/>
            <w:vAlign w:val="center"/>
          </w:tcPr>
          <w:p w:rsidR="00353A92" w:rsidRPr="00513CAC" w:rsidRDefault="00353A92" w:rsidP="005F3E1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  <w:tc>
          <w:tcPr>
            <w:tcW w:w="1707" w:type="dxa"/>
            <w:gridSpan w:val="4"/>
            <w:shd w:val="clear" w:color="auto" w:fill="auto"/>
            <w:vAlign w:val="center"/>
          </w:tcPr>
          <w:p w:rsidR="00353A92" w:rsidRPr="00513CAC" w:rsidRDefault="00353A92" w:rsidP="005F3E1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</w:t>
            </w:r>
          </w:p>
          <w:p w:rsidR="00353A92" w:rsidRPr="00513CAC" w:rsidRDefault="00353A92" w:rsidP="005F3E1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studenta</w:t>
            </w:r>
          </w:p>
        </w:tc>
        <w:tc>
          <w:tcPr>
            <w:tcW w:w="1902" w:type="dxa"/>
            <w:gridSpan w:val="3"/>
            <w:shd w:val="clear" w:color="auto" w:fill="auto"/>
            <w:vAlign w:val="center"/>
          </w:tcPr>
          <w:p w:rsidR="00353A92" w:rsidRPr="00513CAC" w:rsidRDefault="00353A92" w:rsidP="005F3E1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Średnia</w:t>
            </w: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4477" w:type="dxa"/>
            <w:gridSpan w:val="5"/>
            <w:shd w:val="clear" w:color="auto" w:fill="auto"/>
            <w:vAlign w:val="center"/>
          </w:tcPr>
          <w:p w:rsidR="00353A92" w:rsidRPr="00513CAC" w:rsidRDefault="00353A92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1449" w:type="dxa"/>
            <w:gridSpan w:val="4"/>
            <w:shd w:val="clear" w:color="auto" w:fill="auto"/>
            <w:vAlign w:val="center"/>
          </w:tcPr>
          <w:p w:rsidR="00353A92" w:rsidRPr="00513CAC" w:rsidRDefault="00E3432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707" w:type="dxa"/>
            <w:gridSpan w:val="4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902" w:type="dxa"/>
            <w:gridSpan w:val="3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4477" w:type="dxa"/>
            <w:gridSpan w:val="5"/>
            <w:shd w:val="clear" w:color="auto" w:fill="auto"/>
            <w:vAlign w:val="center"/>
          </w:tcPr>
          <w:p w:rsidR="00353A92" w:rsidRPr="00513CAC" w:rsidRDefault="00353A92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1449" w:type="dxa"/>
            <w:gridSpan w:val="4"/>
            <w:shd w:val="clear" w:color="auto" w:fill="auto"/>
            <w:vAlign w:val="center"/>
          </w:tcPr>
          <w:p w:rsidR="00353A92" w:rsidRPr="00513CAC" w:rsidRDefault="00E3432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707" w:type="dxa"/>
            <w:gridSpan w:val="4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902" w:type="dxa"/>
            <w:gridSpan w:val="3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4477" w:type="dxa"/>
            <w:gridSpan w:val="5"/>
            <w:shd w:val="clear" w:color="auto" w:fill="auto"/>
            <w:vAlign w:val="center"/>
          </w:tcPr>
          <w:p w:rsidR="00353A92" w:rsidRPr="00513CAC" w:rsidRDefault="00353A92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1449" w:type="dxa"/>
            <w:gridSpan w:val="4"/>
            <w:shd w:val="clear" w:color="auto" w:fill="auto"/>
            <w:vAlign w:val="center"/>
          </w:tcPr>
          <w:p w:rsidR="00353A92" w:rsidRPr="00513CAC" w:rsidRDefault="00E3432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707" w:type="dxa"/>
            <w:gridSpan w:val="4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902" w:type="dxa"/>
            <w:gridSpan w:val="3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4477" w:type="dxa"/>
            <w:gridSpan w:val="5"/>
            <w:shd w:val="clear" w:color="auto" w:fill="auto"/>
            <w:vAlign w:val="center"/>
          </w:tcPr>
          <w:p w:rsidR="00353A92" w:rsidRPr="00513CAC" w:rsidRDefault="00353A92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1449" w:type="dxa"/>
            <w:gridSpan w:val="4"/>
            <w:shd w:val="clear" w:color="auto" w:fill="auto"/>
            <w:vAlign w:val="center"/>
          </w:tcPr>
          <w:p w:rsidR="00353A92" w:rsidRPr="00513CAC" w:rsidRDefault="00E3432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1707" w:type="dxa"/>
            <w:gridSpan w:val="4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902" w:type="dxa"/>
            <w:gridSpan w:val="3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4477" w:type="dxa"/>
            <w:gridSpan w:val="5"/>
            <w:shd w:val="clear" w:color="auto" w:fill="auto"/>
            <w:vAlign w:val="center"/>
          </w:tcPr>
          <w:p w:rsidR="00353A92" w:rsidRPr="00513CAC" w:rsidRDefault="00353A92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1449" w:type="dxa"/>
            <w:gridSpan w:val="4"/>
            <w:shd w:val="clear" w:color="auto" w:fill="auto"/>
            <w:vAlign w:val="center"/>
          </w:tcPr>
          <w:p w:rsidR="00353A92" w:rsidRPr="00513CAC" w:rsidRDefault="00E3432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707" w:type="dxa"/>
            <w:gridSpan w:val="4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902" w:type="dxa"/>
            <w:gridSpan w:val="3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4477" w:type="dxa"/>
            <w:gridSpan w:val="5"/>
            <w:shd w:val="clear" w:color="auto" w:fill="auto"/>
            <w:vAlign w:val="center"/>
          </w:tcPr>
          <w:p w:rsidR="00353A92" w:rsidRPr="00513CAC" w:rsidRDefault="00353A92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lastRenderedPageBreak/>
              <w:t>Przygotowanie do egzaminu</w:t>
            </w:r>
          </w:p>
        </w:tc>
        <w:tc>
          <w:tcPr>
            <w:tcW w:w="1449" w:type="dxa"/>
            <w:gridSpan w:val="4"/>
            <w:shd w:val="clear" w:color="auto" w:fill="auto"/>
            <w:vAlign w:val="center"/>
          </w:tcPr>
          <w:p w:rsidR="00353A92" w:rsidRPr="00513CAC" w:rsidRDefault="00E3432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707" w:type="dxa"/>
            <w:gridSpan w:val="4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902" w:type="dxa"/>
            <w:gridSpan w:val="3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4477" w:type="dxa"/>
            <w:gridSpan w:val="5"/>
            <w:shd w:val="clear" w:color="auto" w:fill="auto"/>
            <w:vAlign w:val="center"/>
          </w:tcPr>
          <w:p w:rsidR="00353A92" w:rsidRPr="00513CAC" w:rsidRDefault="00353A92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Inne …..</w:t>
            </w:r>
          </w:p>
        </w:tc>
        <w:tc>
          <w:tcPr>
            <w:tcW w:w="1449" w:type="dxa"/>
            <w:gridSpan w:val="4"/>
            <w:shd w:val="clear" w:color="auto" w:fill="auto"/>
            <w:vAlign w:val="center"/>
          </w:tcPr>
          <w:p w:rsidR="00353A92" w:rsidRPr="00513CAC" w:rsidRDefault="00E3432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707" w:type="dxa"/>
            <w:gridSpan w:val="4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902" w:type="dxa"/>
            <w:gridSpan w:val="3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4477" w:type="dxa"/>
            <w:gridSpan w:val="5"/>
            <w:shd w:val="clear" w:color="auto" w:fill="auto"/>
            <w:vAlign w:val="center"/>
          </w:tcPr>
          <w:p w:rsidR="00353A92" w:rsidRPr="00513CAC" w:rsidRDefault="00353A92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1449" w:type="dxa"/>
            <w:gridSpan w:val="4"/>
            <w:shd w:val="clear" w:color="auto" w:fill="auto"/>
            <w:vAlign w:val="center"/>
          </w:tcPr>
          <w:p w:rsidR="00353A92" w:rsidRPr="00513CAC" w:rsidRDefault="00E3432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  <w:tc>
          <w:tcPr>
            <w:tcW w:w="1707" w:type="dxa"/>
            <w:gridSpan w:val="4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902" w:type="dxa"/>
            <w:gridSpan w:val="3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4477" w:type="dxa"/>
            <w:gridSpan w:val="5"/>
            <w:shd w:val="clear" w:color="auto" w:fill="auto"/>
            <w:vAlign w:val="center"/>
          </w:tcPr>
          <w:p w:rsidR="00353A92" w:rsidRPr="00513CAC" w:rsidRDefault="00353A92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5058" w:type="dxa"/>
            <w:gridSpan w:val="11"/>
            <w:shd w:val="clear" w:color="auto" w:fill="auto"/>
            <w:vAlign w:val="center"/>
          </w:tcPr>
          <w:p w:rsidR="00353A92" w:rsidRPr="00513CAC" w:rsidRDefault="0032528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shd w:val="clear" w:color="auto" w:fill="D9D9D9"/>
            <w:vAlign w:val="center"/>
          </w:tcPr>
          <w:p w:rsidR="00353A92" w:rsidRPr="00745EB1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353A92" w:rsidRPr="00745EB1" w:rsidTr="00294DDC">
        <w:trPr>
          <w:gridAfter w:val="1"/>
          <w:wAfter w:w="17" w:type="dxa"/>
          <w:trHeight w:val="397"/>
          <w:jc w:val="center"/>
        </w:trPr>
        <w:tc>
          <w:tcPr>
            <w:tcW w:w="9535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353A92" w:rsidP="00353A92">
      <w:pPr>
        <w:rPr>
          <w:rFonts w:eastAsia="Calibri"/>
          <w:lang w:eastAsia="en-US"/>
        </w:rPr>
      </w:pPr>
      <w:r w:rsidRPr="00186CE0">
        <w:rPr>
          <w:rFonts w:eastAsia="Calibri"/>
          <w:lang w:eastAsia="en-US"/>
        </w:rPr>
        <w:t>*</w:t>
      </w:r>
      <w:r>
        <w:rPr>
          <w:rFonts w:eastAsia="Calibri"/>
          <w:lang w:eastAsia="en-US"/>
        </w:rPr>
        <w:t>Przykładowe sposoby weryfikacji efektów kształcenia: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:rsidR="00353A92" w:rsidRPr="00B114F7" w:rsidRDefault="00353A92" w:rsidP="00353A92">
      <w:pPr>
        <w:rPr>
          <w:rFonts w:eastAsia="Calibri"/>
          <w:lang w:eastAsia="en-US"/>
        </w:rPr>
      </w:pPr>
      <w:r w:rsidRPr="00B114F7">
        <w:rPr>
          <w:rFonts w:eastAsia="Calibri"/>
          <w:lang w:eastAsia="en-US"/>
        </w:rPr>
        <w:t>SL - sprawozdanie laboratoryjne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p w:rsidR="00353A92" w:rsidRPr="009D3118" w:rsidRDefault="00353A92" w:rsidP="00353A92">
      <w:pPr>
        <w:rPr>
          <w:rFonts w:eastAsia="Calibri"/>
          <w:lang w:eastAsia="en-US"/>
        </w:rPr>
      </w:pPr>
    </w:p>
    <w:p w:rsidR="00353A92" w:rsidRDefault="00353A92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</w:p>
    <w:sectPr w:rsidR="00353A92" w:rsidSect="001F095D">
      <w:headerReference w:type="default" r:id="rId12"/>
      <w:footerReference w:type="default" r:id="rId13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49C" w:rsidRDefault="0099049C" w:rsidP="00190DC4">
      <w:r>
        <w:separator/>
      </w:r>
    </w:p>
  </w:endnote>
  <w:endnote w:type="continuationSeparator" w:id="0">
    <w:p w:rsidR="0099049C" w:rsidRDefault="0099049C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8CA" w:rsidRPr="001F095D" w:rsidRDefault="008428CA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EC3825">
      <w:rPr>
        <w:b/>
        <w:noProof/>
        <w:sz w:val="16"/>
      </w:rPr>
      <w:t>1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EC3825">
      <w:rPr>
        <w:b/>
        <w:noProof/>
        <w:sz w:val="16"/>
      </w:rPr>
      <w:t>6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49C" w:rsidRDefault="0099049C" w:rsidP="00190DC4">
      <w:r>
        <w:separator/>
      </w:r>
    </w:p>
  </w:footnote>
  <w:footnote w:type="continuationSeparator" w:id="0">
    <w:p w:rsidR="0099049C" w:rsidRDefault="0099049C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8CA" w:rsidRPr="0095442B" w:rsidRDefault="008428CA" w:rsidP="00DF46A0">
    <w:pPr>
      <w:keepNext/>
      <w:jc w:val="right"/>
      <w:outlineLvl w:val="0"/>
      <w:rPr>
        <w:b/>
        <w:sz w:val="20"/>
        <w:szCs w:val="20"/>
      </w:rPr>
    </w:pPr>
    <w:r w:rsidRPr="0095442B">
      <w:rPr>
        <w:b/>
        <w:sz w:val="20"/>
        <w:szCs w:val="20"/>
      </w:rPr>
      <w:t>Załącznik</w:t>
    </w:r>
  </w:p>
  <w:p w:rsidR="008428CA" w:rsidRPr="0095442B" w:rsidRDefault="008428CA" w:rsidP="00DF46A0">
    <w:pPr>
      <w:keepNext/>
      <w:jc w:val="right"/>
      <w:outlineLvl w:val="0"/>
      <w:rPr>
        <w:b/>
        <w:sz w:val="20"/>
        <w:szCs w:val="20"/>
      </w:rPr>
    </w:pPr>
    <w:r>
      <w:rPr>
        <w:b/>
        <w:sz w:val="20"/>
        <w:szCs w:val="20"/>
      </w:rPr>
      <w:t>do Zarządzenia Nr 32/2017</w:t>
    </w:r>
  </w:p>
  <w:p w:rsidR="008428CA" w:rsidRPr="00DF46A0" w:rsidRDefault="008428CA" w:rsidP="00DF46A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6761728"/>
    <w:multiLevelType w:val="hybridMultilevel"/>
    <w:tmpl w:val="CDF82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4925BB0"/>
    <w:multiLevelType w:val="hybridMultilevel"/>
    <w:tmpl w:val="64E666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6E0C1F"/>
    <w:multiLevelType w:val="hybridMultilevel"/>
    <w:tmpl w:val="844A9942"/>
    <w:lvl w:ilvl="0" w:tplc="4C1AE4E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9"/>
  </w:num>
  <w:num w:numId="8">
    <w:abstractNumId w:val="6"/>
  </w:num>
  <w:num w:numId="9">
    <w:abstractNumId w:val="13"/>
  </w:num>
  <w:num w:numId="10">
    <w:abstractNumId w:val="25"/>
  </w:num>
  <w:num w:numId="11">
    <w:abstractNumId w:val="3"/>
  </w:num>
  <w:num w:numId="12">
    <w:abstractNumId w:val="17"/>
  </w:num>
  <w:num w:numId="13">
    <w:abstractNumId w:val="2"/>
  </w:num>
  <w:num w:numId="14">
    <w:abstractNumId w:val="24"/>
  </w:num>
  <w:num w:numId="15">
    <w:abstractNumId w:val="8"/>
  </w:num>
  <w:num w:numId="16">
    <w:abstractNumId w:val="21"/>
  </w:num>
  <w:num w:numId="17">
    <w:abstractNumId w:val="11"/>
  </w:num>
  <w:num w:numId="18">
    <w:abstractNumId w:val="22"/>
  </w:num>
  <w:num w:numId="19">
    <w:abstractNumId w:val="0"/>
  </w:num>
  <w:num w:numId="20">
    <w:abstractNumId w:val="4"/>
  </w:num>
  <w:num w:numId="21">
    <w:abstractNumId w:val="26"/>
  </w:num>
  <w:num w:numId="22">
    <w:abstractNumId w:val="27"/>
  </w:num>
  <w:num w:numId="23">
    <w:abstractNumId w:val="28"/>
  </w:num>
  <w:num w:numId="24">
    <w:abstractNumId w:val="19"/>
  </w:num>
  <w:num w:numId="25">
    <w:abstractNumId w:val="20"/>
  </w:num>
  <w:num w:numId="26">
    <w:abstractNumId w:val="5"/>
  </w:num>
  <w:num w:numId="27">
    <w:abstractNumId w:val="18"/>
  </w:num>
  <w:num w:numId="28">
    <w:abstractNumId w:val="7"/>
  </w:num>
  <w:num w:numId="29">
    <w:abstractNumId w:val="14"/>
  </w:num>
  <w:num w:numId="30">
    <w:abstractNumId w:val="23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14AD9"/>
    <w:rsid w:val="00017526"/>
    <w:rsid w:val="00025367"/>
    <w:rsid w:val="000325BD"/>
    <w:rsid w:val="000449E4"/>
    <w:rsid w:val="00083D22"/>
    <w:rsid w:val="00091515"/>
    <w:rsid w:val="000B0FC1"/>
    <w:rsid w:val="000B28B7"/>
    <w:rsid w:val="000C5BB2"/>
    <w:rsid w:val="000F2677"/>
    <w:rsid w:val="000F2F80"/>
    <w:rsid w:val="00101833"/>
    <w:rsid w:val="00111CED"/>
    <w:rsid w:val="00114F2C"/>
    <w:rsid w:val="00121808"/>
    <w:rsid w:val="00126ECF"/>
    <w:rsid w:val="001450DA"/>
    <w:rsid w:val="00146B7D"/>
    <w:rsid w:val="00160E54"/>
    <w:rsid w:val="0016761E"/>
    <w:rsid w:val="001741F3"/>
    <w:rsid w:val="0018500F"/>
    <w:rsid w:val="00186CE0"/>
    <w:rsid w:val="00190DC4"/>
    <w:rsid w:val="001A2A49"/>
    <w:rsid w:val="001A31F7"/>
    <w:rsid w:val="001A3E25"/>
    <w:rsid w:val="001B1B3E"/>
    <w:rsid w:val="001B2CB3"/>
    <w:rsid w:val="001B7B45"/>
    <w:rsid w:val="001C7102"/>
    <w:rsid w:val="001D61BC"/>
    <w:rsid w:val="001E1B74"/>
    <w:rsid w:val="001F095D"/>
    <w:rsid w:val="001F736E"/>
    <w:rsid w:val="00205BA6"/>
    <w:rsid w:val="00212B5E"/>
    <w:rsid w:val="0021532A"/>
    <w:rsid w:val="0024037B"/>
    <w:rsid w:val="00240C63"/>
    <w:rsid w:val="002431B9"/>
    <w:rsid w:val="0024361E"/>
    <w:rsid w:val="00263871"/>
    <w:rsid w:val="0028657E"/>
    <w:rsid w:val="00291FB4"/>
    <w:rsid w:val="00294DDC"/>
    <w:rsid w:val="002B13E7"/>
    <w:rsid w:val="002B3171"/>
    <w:rsid w:val="002B3F21"/>
    <w:rsid w:val="002D4B2F"/>
    <w:rsid w:val="00313402"/>
    <w:rsid w:val="00320997"/>
    <w:rsid w:val="0032528F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856EE"/>
    <w:rsid w:val="003A3D81"/>
    <w:rsid w:val="003B28E7"/>
    <w:rsid w:val="003B4ECF"/>
    <w:rsid w:val="003B6FE3"/>
    <w:rsid w:val="003D246D"/>
    <w:rsid w:val="003D39E0"/>
    <w:rsid w:val="003E2092"/>
    <w:rsid w:val="003E4FEB"/>
    <w:rsid w:val="003F3EFC"/>
    <w:rsid w:val="004158A4"/>
    <w:rsid w:val="00415B35"/>
    <w:rsid w:val="0042479C"/>
    <w:rsid w:val="0044011B"/>
    <w:rsid w:val="0045122B"/>
    <w:rsid w:val="00471122"/>
    <w:rsid w:val="0048002E"/>
    <w:rsid w:val="004822F9"/>
    <w:rsid w:val="004929E4"/>
    <w:rsid w:val="004B65A3"/>
    <w:rsid w:val="004C0936"/>
    <w:rsid w:val="004E4718"/>
    <w:rsid w:val="004F60DF"/>
    <w:rsid w:val="004F6739"/>
    <w:rsid w:val="00505656"/>
    <w:rsid w:val="005217D2"/>
    <w:rsid w:val="005310F9"/>
    <w:rsid w:val="00544B69"/>
    <w:rsid w:val="00580D3F"/>
    <w:rsid w:val="005B0AF6"/>
    <w:rsid w:val="005B144B"/>
    <w:rsid w:val="005E12C8"/>
    <w:rsid w:val="005E6E2E"/>
    <w:rsid w:val="005F3E19"/>
    <w:rsid w:val="00614555"/>
    <w:rsid w:val="006153AC"/>
    <w:rsid w:val="006273A8"/>
    <w:rsid w:val="00642333"/>
    <w:rsid w:val="006562C7"/>
    <w:rsid w:val="00663701"/>
    <w:rsid w:val="00674B1C"/>
    <w:rsid w:val="00675241"/>
    <w:rsid w:val="00685B9E"/>
    <w:rsid w:val="00691F92"/>
    <w:rsid w:val="00693EF8"/>
    <w:rsid w:val="006A1CF9"/>
    <w:rsid w:val="006B6068"/>
    <w:rsid w:val="006C0EA4"/>
    <w:rsid w:val="006E34C3"/>
    <w:rsid w:val="006F17B8"/>
    <w:rsid w:val="006F3479"/>
    <w:rsid w:val="00701301"/>
    <w:rsid w:val="00714DE9"/>
    <w:rsid w:val="00745EB1"/>
    <w:rsid w:val="00754B31"/>
    <w:rsid w:val="00756240"/>
    <w:rsid w:val="007624F1"/>
    <w:rsid w:val="007630EF"/>
    <w:rsid w:val="00795493"/>
    <w:rsid w:val="0079573F"/>
    <w:rsid w:val="007A00A9"/>
    <w:rsid w:val="007A08EE"/>
    <w:rsid w:val="007C44A0"/>
    <w:rsid w:val="007D5E2A"/>
    <w:rsid w:val="00803B05"/>
    <w:rsid w:val="00813178"/>
    <w:rsid w:val="008428CA"/>
    <w:rsid w:val="00853E98"/>
    <w:rsid w:val="00861DB0"/>
    <w:rsid w:val="008725EC"/>
    <w:rsid w:val="00893E28"/>
    <w:rsid w:val="008A7620"/>
    <w:rsid w:val="008A77AF"/>
    <w:rsid w:val="008E7E89"/>
    <w:rsid w:val="008F01EB"/>
    <w:rsid w:val="008F2EF0"/>
    <w:rsid w:val="0090663E"/>
    <w:rsid w:val="0091179D"/>
    <w:rsid w:val="00917B5E"/>
    <w:rsid w:val="00925C18"/>
    <w:rsid w:val="0096173B"/>
    <w:rsid w:val="00981CA7"/>
    <w:rsid w:val="00986335"/>
    <w:rsid w:val="0099049C"/>
    <w:rsid w:val="009B6242"/>
    <w:rsid w:val="009C364D"/>
    <w:rsid w:val="009C7382"/>
    <w:rsid w:val="009C7CC8"/>
    <w:rsid w:val="009D035F"/>
    <w:rsid w:val="009E5F02"/>
    <w:rsid w:val="009F60D0"/>
    <w:rsid w:val="00A13C57"/>
    <w:rsid w:val="00A461A8"/>
    <w:rsid w:val="00A57C0D"/>
    <w:rsid w:val="00A66B72"/>
    <w:rsid w:val="00A71C9A"/>
    <w:rsid w:val="00AA1B06"/>
    <w:rsid w:val="00AB2702"/>
    <w:rsid w:val="00AC631E"/>
    <w:rsid w:val="00AD3244"/>
    <w:rsid w:val="00AD59C4"/>
    <w:rsid w:val="00AE0789"/>
    <w:rsid w:val="00AE4BD1"/>
    <w:rsid w:val="00AF5742"/>
    <w:rsid w:val="00AF77F1"/>
    <w:rsid w:val="00B02061"/>
    <w:rsid w:val="00B114F7"/>
    <w:rsid w:val="00B267B6"/>
    <w:rsid w:val="00B3037A"/>
    <w:rsid w:val="00B3096F"/>
    <w:rsid w:val="00B7394B"/>
    <w:rsid w:val="00BA1622"/>
    <w:rsid w:val="00BB0854"/>
    <w:rsid w:val="00BB6C0E"/>
    <w:rsid w:val="00BC1ED0"/>
    <w:rsid w:val="00BE628C"/>
    <w:rsid w:val="00C0101A"/>
    <w:rsid w:val="00C02770"/>
    <w:rsid w:val="00C4124E"/>
    <w:rsid w:val="00C53A6E"/>
    <w:rsid w:val="00C567B9"/>
    <w:rsid w:val="00C63050"/>
    <w:rsid w:val="00C64657"/>
    <w:rsid w:val="00C74375"/>
    <w:rsid w:val="00C745F1"/>
    <w:rsid w:val="00C92423"/>
    <w:rsid w:val="00C97F94"/>
    <w:rsid w:val="00CB245B"/>
    <w:rsid w:val="00CD404B"/>
    <w:rsid w:val="00CD4AEB"/>
    <w:rsid w:val="00CF3A9E"/>
    <w:rsid w:val="00D00692"/>
    <w:rsid w:val="00D15D00"/>
    <w:rsid w:val="00D6260F"/>
    <w:rsid w:val="00D66C66"/>
    <w:rsid w:val="00D961BF"/>
    <w:rsid w:val="00D97D83"/>
    <w:rsid w:val="00DA026F"/>
    <w:rsid w:val="00DA3AA2"/>
    <w:rsid w:val="00DA463A"/>
    <w:rsid w:val="00DA5E6D"/>
    <w:rsid w:val="00DD4FE0"/>
    <w:rsid w:val="00DF0ADA"/>
    <w:rsid w:val="00DF0D9C"/>
    <w:rsid w:val="00DF2EA9"/>
    <w:rsid w:val="00DF46A0"/>
    <w:rsid w:val="00DF598F"/>
    <w:rsid w:val="00E02BD8"/>
    <w:rsid w:val="00E12E6A"/>
    <w:rsid w:val="00E1454D"/>
    <w:rsid w:val="00E1508B"/>
    <w:rsid w:val="00E30856"/>
    <w:rsid w:val="00E30DEB"/>
    <w:rsid w:val="00E3400B"/>
    <w:rsid w:val="00E34326"/>
    <w:rsid w:val="00E64205"/>
    <w:rsid w:val="00E74F0A"/>
    <w:rsid w:val="00E822E7"/>
    <w:rsid w:val="00E97096"/>
    <w:rsid w:val="00EA05E7"/>
    <w:rsid w:val="00EB64F7"/>
    <w:rsid w:val="00EC3825"/>
    <w:rsid w:val="00EC4926"/>
    <w:rsid w:val="00EE71B6"/>
    <w:rsid w:val="00EF78C4"/>
    <w:rsid w:val="00F15B32"/>
    <w:rsid w:val="00F26FCC"/>
    <w:rsid w:val="00F41256"/>
    <w:rsid w:val="00F413B7"/>
    <w:rsid w:val="00F41C2B"/>
    <w:rsid w:val="00F53EBE"/>
    <w:rsid w:val="00F97656"/>
    <w:rsid w:val="00FA4B18"/>
    <w:rsid w:val="00FC17C4"/>
    <w:rsid w:val="00FD20E7"/>
    <w:rsid w:val="00FD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1834215-F4A6-4A53-A67D-2FBA2CACA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breum@pum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18EF9-A61E-46AC-9481-2D29A1AE8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1077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7524</CharactersWithSpaces>
  <SharedDoc>false</SharedDoc>
  <HLinks>
    <vt:vector size="6" baseType="variant">
      <vt:variant>
        <vt:i4>1638525</vt:i4>
      </vt:variant>
      <vt:variant>
        <vt:i4>3</vt:i4>
      </vt:variant>
      <vt:variant>
        <vt:i4>0</vt:i4>
      </vt:variant>
      <vt:variant>
        <vt:i4>5</vt:i4>
      </vt:variant>
      <vt:variant>
        <vt:lpwstr>mailto:labreum@pum.edu.pl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PC3321</cp:lastModifiedBy>
  <cp:revision>2</cp:revision>
  <cp:lastPrinted>2018-03-04T18:21:00Z</cp:lastPrinted>
  <dcterms:created xsi:type="dcterms:W3CDTF">2024-06-19T21:49:00Z</dcterms:created>
  <dcterms:modified xsi:type="dcterms:W3CDTF">2024-06-19T21:49:00Z</dcterms:modified>
</cp:coreProperties>
</file>